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86" w:rsidRDefault="00FC0F86" w:rsidP="00FC0F8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66153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Отчёт о результатах самообследования</w:t>
      </w:r>
    </w:p>
    <w:p w:rsidR="00FC0F86" w:rsidRDefault="00FC0F86" w:rsidP="00FC0F8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  <w:r w:rsidRPr="0066153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Государственного казенного образовательного учреждения для детей – сирот и детей, оставшихся без попечения родителей «Детский дом №3»  за  2015 год</w:t>
      </w:r>
      <w:r w:rsidR="006E0F2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A252B" w:rsidRPr="009A252B" w:rsidRDefault="009A252B" w:rsidP="006078AC">
      <w:pPr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C0F86" w:rsidRPr="00661535" w:rsidRDefault="00FC0F86" w:rsidP="006078AC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15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Организационно-правовое обеспечение деятельности учреждения</w:t>
      </w:r>
    </w:p>
    <w:p w:rsidR="00FC0F86" w:rsidRPr="00197F09" w:rsidRDefault="00FC0F86" w:rsidP="006078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Полное наименование образовательного учреждения в соответствии с уставом </w:t>
      </w:r>
      <w:r w:rsidRPr="00197F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Государственное казенное образовательное учреждение для детей-сирот и детей, оставшихся без попечения родителей, «Детский дом №3» </w:t>
      </w:r>
      <w:r w:rsidRPr="00197F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</w:p>
    <w:p w:rsidR="00FC0F86" w:rsidRPr="00197F09" w:rsidRDefault="00FC0F86" w:rsidP="006078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Юридический адрес: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7F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603114, Нижегородская область, город Нижний Новгород, Анкудиновское шоссе, дом 11.</w:t>
      </w:r>
    </w:p>
    <w:p w:rsidR="00FC0F86" w:rsidRPr="00197F09" w:rsidRDefault="00FC0F86" w:rsidP="006078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197F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603114, Нижегородская область, город Нижний Новгород, Анкудиновское шоссе,  дом 11.</w:t>
      </w:r>
    </w:p>
    <w:p w:rsidR="00FC0F86" w:rsidRPr="00197F09" w:rsidRDefault="00FC0F86" w:rsidP="006078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  Телефон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/факс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DB2FC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464-02-26 / 465–03 -98</w:t>
      </w:r>
    </w:p>
    <w:p w:rsidR="00FC0F86" w:rsidRPr="00197F09" w:rsidRDefault="00FC0F86" w:rsidP="006078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       </w:t>
      </w:r>
      <w:r w:rsidRPr="00197F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e-mail: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 </w:t>
      </w:r>
      <w:hyperlink r:id="rId9" w:history="1">
        <w:r w:rsidRPr="00197F09">
          <w:rPr>
            <w:rFonts w:ascii="Times New Roman" w:eastAsia="Times New Roman" w:hAnsi="Times New Roman"/>
            <w:b/>
            <w:bCs/>
            <w:color w:val="000000"/>
            <w:sz w:val="28"/>
            <w:szCs w:val="28"/>
            <w:u w:val="single"/>
            <w:lang w:eastAsia="ru-RU"/>
          </w:rPr>
          <w:t>detskidom3@yandex.ru</w:t>
        </w:r>
      </w:hyperlink>
    </w:p>
    <w:p w:rsidR="00FC0F86" w:rsidRDefault="00FC0F86" w:rsidP="006078AC">
      <w:pPr>
        <w:tabs>
          <w:tab w:val="left" w:pos="7371"/>
          <w:tab w:val="left" w:pos="9356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 </w:t>
      </w:r>
      <w:r w:rsidRPr="00197F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сайт:          </w:t>
      </w:r>
      <w:r w:rsidRPr="00197F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detdom3nn.ucoz.ru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C0F86" w:rsidRPr="00197F09" w:rsidRDefault="00FC0F86" w:rsidP="006078AC">
      <w:pPr>
        <w:tabs>
          <w:tab w:val="left" w:pos="7371"/>
          <w:tab w:val="left" w:pos="9356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 создания учреждения   </w:t>
      </w:r>
      <w:r w:rsidRPr="001A791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1947 год</w:t>
      </w:r>
    </w:p>
    <w:p w:rsidR="00FC0F86" w:rsidRDefault="00FC0F86" w:rsidP="006078AC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EE71E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Директор ГКОУ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– Павлычева  Ольга Евгеньевна</w:t>
      </w:r>
    </w:p>
    <w:p w:rsidR="00FC0F86" w:rsidRPr="00197F09" w:rsidRDefault="00FC0F86" w:rsidP="006078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1.4.  Устав</w:t>
      </w:r>
      <w:r w:rsidRPr="001503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  </w:t>
      </w:r>
      <w:r w:rsidRPr="0015030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утвержден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01.1</w:t>
      </w:r>
      <w:r w:rsidRPr="0015030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5г.</w:t>
      </w:r>
      <w:r w:rsidRPr="0015030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  министерством образования Нижегородской области, согласован 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с министерством инвестиций,  земельных и имущественных  отношений </w:t>
      </w:r>
      <w:r w:rsidRPr="0015030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Нижегородской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.</w:t>
      </w:r>
    </w:p>
    <w:p w:rsidR="00FC0F86" w:rsidRDefault="00FC0F86" w:rsidP="006078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Учредительные документы:</w:t>
      </w:r>
    </w:p>
    <w:p w:rsidR="00FC0F86" w:rsidRDefault="00FC0F86" w:rsidP="006078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Лицензия на право ведения образовательной деятельности: 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серия 52 Л01 № 000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1730 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регистрационный №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260 от 04.09.2014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г., выдана Министерством   образования Нижегородской области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C0F86" w:rsidRPr="00F8333C" w:rsidRDefault="00FC0F86" w:rsidP="006078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Свидетельство о государственной аккредитации </w:t>
      </w:r>
      <w:r w:rsidRPr="00F8333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22.01.2007 г. АА №177529</w:t>
      </w:r>
    </w:p>
    <w:p w:rsidR="00FC0F86" w:rsidRPr="00197F09" w:rsidRDefault="00FC0F86" w:rsidP="00FC0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1.6. Свидетельство о постановке на учет юридического лица в налоговом органе 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свидетельство серия 52 №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002152960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, выдано 07.08.2002 г. ИФНС по Приокскому  району города  Нижнего Новгорода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B2FC6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ИНН</w:t>
      </w:r>
      <w:r w:rsidRPr="00197F0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5261034772</w:t>
      </w:r>
    </w:p>
    <w:p w:rsidR="00FC0F86" w:rsidRPr="00197F09" w:rsidRDefault="00FC0F86" w:rsidP="00FC0F8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  Свидетельство о внесении записи в Единый государственный реестр юридических лиц  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свидетельство серия 52  № 005119763, выдано  22,03.2013 г. ИФНС по Приокскому  району г. Нижнего Новгорода, </w:t>
      </w:r>
    </w:p>
    <w:p w:rsidR="00FC0F86" w:rsidRPr="00197F09" w:rsidRDefault="00FC0F86" w:rsidP="00FC0F86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DB2FC6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ОГРН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1025203580423</w:t>
      </w:r>
    </w:p>
    <w:p w:rsidR="00FC0F86" w:rsidRPr="00197F09" w:rsidRDefault="00FC0F86" w:rsidP="00607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B2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Учредитель </w:t>
      </w:r>
      <w:r w:rsidRPr="0015030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министерство образования Нижегородской области</w:t>
      </w:r>
    </w:p>
    <w:p w:rsidR="00FC0F86" w:rsidRDefault="00FC0F86" w:rsidP="00FC0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DB2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B2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 работы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7F09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</w:t>
      </w:r>
      <w:r w:rsidRPr="00197F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руглосуточный</w:t>
      </w:r>
    </w:p>
    <w:p w:rsidR="00FC0F86" w:rsidRDefault="00FC0F86" w:rsidP="005C5D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983">
        <w:rPr>
          <w:rFonts w:ascii="Times New Roman" w:hAnsi="Times New Roman"/>
          <w:sz w:val="28"/>
          <w:szCs w:val="28"/>
        </w:rPr>
        <w:lastRenderedPageBreak/>
        <w:t xml:space="preserve">Детский </w:t>
      </w:r>
      <w:r>
        <w:rPr>
          <w:rFonts w:ascii="Times New Roman" w:hAnsi="Times New Roman"/>
          <w:sz w:val="28"/>
          <w:szCs w:val="28"/>
        </w:rPr>
        <w:t>дом находится в ведении министерства образования Нижегородской области, осуществляющего бюджетные полномочия главного распорядителя бюджетных средств.</w:t>
      </w:r>
    </w:p>
    <w:p w:rsidR="00FC0F86" w:rsidRDefault="00FC0F86" w:rsidP="005C5D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дом является юридическим лицом, имеет самостоятельный баланс, обособленное имущество, лицевые счета, открытые в территориальных органах Федерального   казначейства и министерстве финансов Нижегородской области в установленном законодательством Российской Федерации порядке для учета бюджетных средств и средств от приносящей доход деятельности, бланки, штампы,  круглую печать  со своим наименованием и наименованием Учредителя на русском языке с изображением Государственного герба РФ. Детский дом  может от своего имени приобретать и осуществлять имущественные и  неимущественные права, нести обязанности.</w:t>
      </w:r>
    </w:p>
    <w:p w:rsidR="00FC0F86" w:rsidRDefault="00FC0F86" w:rsidP="005C5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Нормативно – правовой основой деятельности Учреждения являются: Конституция Российской Федерации, Федеральные  конституционные законы  Российской Федерации, Федеральные законы Российской Федерации, указы и распоряжения Президента Российской Федерации, постановления  и распоряжения Правительства Российской Федерации, законы Нижегородской области, указы и распоряжения Губернатора Нижегородской области, постановления и распоряжения Правительства Нижегородской области, решения (приказы) Учредителя и Устав детского дома. </w:t>
      </w:r>
    </w:p>
    <w:p w:rsidR="00F036AC" w:rsidRPr="00F036AC" w:rsidRDefault="00F036AC" w:rsidP="005C5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0F86" w:rsidRDefault="00FC0F86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2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Право владения</w:t>
      </w:r>
      <w:r w:rsidRPr="00DB2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B2F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Использование материально-технической базы.</w:t>
      </w:r>
    </w:p>
    <w:p w:rsidR="00F036AC" w:rsidRDefault="00F036AC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C0F86" w:rsidRDefault="00FC0F86" w:rsidP="00F036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Здание образовательного учреждения</w:t>
      </w:r>
    </w:p>
    <w:p w:rsidR="00FC0F86" w:rsidRDefault="00FC0F86" w:rsidP="00F036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 права – </w:t>
      </w:r>
      <w:r w:rsidRPr="005B699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оперативное управление.</w:t>
      </w:r>
    </w:p>
    <w:p w:rsidR="00FC0F86" w:rsidRDefault="00FC0F86" w:rsidP="00F036AC">
      <w:pPr>
        <w:tabs>
          <w:tab w:val="left" w:pos="7371"/>
          <w:tab w:val="left" w:pos="9356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 здани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– </w:t>
      </w:r>
      <w:r w:rsidRPr="005B699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типовое, приспособленное, год постройки 1977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FC0F86" w:rsidRDefault="00FC0F86" w:rsidP="00F036AC">
      <w:pPr>
        <w:tabs>
          <w:tab w:val="left" w:pos="7371"/>
          <w:tab w:val="left" w:pos="9356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5B699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Свидетельство УФРС по Нижегородской области о государственной регистрации права от 22.01.1997 года 52 – АВ № 318935</w:t>
      </w:r>
    </w:p>
    <w:p w:rsidR="00FC0F86" w:rsidRPr="005B6994" w:rsidRDefault="00FC0F86" w:rsidP="00F036AC">
      <w:pPr>
        <w:tabs>
          <w:tab w:val="left" w:pos="7371"/>
          <w:tab w:val="left" w:pos="9356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6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Кадастровый номер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699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52-52-01/975/2007-094</w:t>
      </w:r>
    </w:p>
    <w:p w:rsidR="00FC0F86" w:rsidRDefault="00FC0F86" w:rsidP="00F036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Территория образовательного учреждения.</w:t>
      </w:r>
    </w:p>
    <w:p w:rsidR="00FC0F86" w:rsidRDefault="00FC0F86" w:rsidP="00F036AC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Земельный участок - общая  площадь </w:t>
      </w:r>
      <w:r w:rsidRPr="00131605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13198кв.м.</w:t>
      </w:r>
    </w:p>
    <w:p w:rsidR="00FC0F86" w:rsidRDefault="00FC0F86" w:rsidP="00F036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 права –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постоянное (бессрочное) пользование</w:t>
      </w:r>
    </w:p>
    <w:p w:rsidR="00FC0F86" w:rsidRDefault="00FC0F86" w:rsidP="00F036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Свидетельство УФСГР, кадастра и картографии по Нижегородской области о государственной регистрации права от 26.11.2010 года 52 АГ № 7030750</w:t>
      </w:r>
    </w:p>
    <w:p w:rsidR="00FC0F86" w:rsidRDefault="00FC0F86" w:rsidP="00F036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F83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Кадастровый номер: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52:18:0080065:12</w:t>
      </w:r>
    </w:p>
    <w:p w:rsidR="00FC0F86" w:rsidRDefault="00FC0F86" w:rsidP="00F036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1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Требование к зданию образовательного учреждения.</w:t>
      </w:r>
    </w:p>
    <w:p w:rsidR="00FC0F86" w:rsidRDefault="00FC0F86" w:rsidP="00F036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2.3.1. </w:t>
      </w:r>
      <w:r w:rsidRPr="0013160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Санитарно-эпидемиологическое заключение Управления Федеральной службы по надзору в сфере защиты прав потребителей и благополучия человека по Нижегородской области от 27.02.2007 г. №52.НЦ.07.802.М.000789.02.07 </w:t>
      </w:r>
    </w:p>
    <w:p w:rsidR="00FC0F86" w:rsidRPr="00F0173C" w:rsidRDefault="00FC0F86" w:rsidP="00F036A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F0173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Заключение Главного управления МЧС России по Нижегородской области о соответствии объектов защиты обязательным требованиям пожарной безопасности от 24.12.2015 г. № 401/52</w:t>
      </w:r>
    </w:p>
    <w:p w:rsidR="00646B85" w:rsidRDefault="00646B85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оснащено автоматической пожарной сигнализацией и системой оповещения людей на случай пожара. Имеется система вывода сигнала на АПС на пульт пожарного подразделения  («Стрелец – Мониторинг»). В наличии тревожная кнопка и система видеонаблюдения.</w:t>
      </w:r>
    </w:p>
    <w:p w:rsidR="00FC0F86" w:rsidRPr="00FC0F86" w:rsidRDefault="00FC0F86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46B85" w:rsidRPr="001D2468" w:rsidRDefault="00646B85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2.3.2. </w:t>
      </w:r>
      <w:r w:rsidRPr="001D246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Перечень кабинетов, мастерских и других помещений, их оснащение по объектам.</w:t>
      </w:r>
    </w:p>
    <w:p w:rsidR="001E15EF" w:rsidRDefault="001E15EF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проживания воспитанников имеется </w:t>
      </w:r>
      <w:r w:rsidRPr="00646B8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17 спальных комнат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2-3 </w:t>
      </w:r>
      <w:r w:rsidR="002E0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человека. Все спальные комнаты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укомплектованы </w:t>
      </w:r>
      <w:r w:rsidR="002E0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необходимой мебелью. Личные вещи детей хранятся в шкафах и комодах. У каждого ребенка своя прикроватная тумбочка. В каждой спальной комнате имеется пенал и письменный стол для хранения школьных принадлежностей.</w:t>
      </w:r>
    </w:p>
    <w:p w:rsidR="00D238A6" w:rsidRDefault="00646B85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E0971" w:rsidRPr="00646B8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Групповые </w:t>
      </w:r>
      <w:r w:rsidR="00CD1119" w:rsidRPr="00646B8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комнаты</w:t>
      </w:r>
      <w:r w:rsid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0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 комнат</w:t>
      </w:r>
      <w:r w:rsidR="00EB7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30 кв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="002E0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 оборудованы необходимой мебелью</w:t>
      </w:r>
      <w:r w:rsidR="00F039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промаркирована и соответствует</w:t>
      </w:r>
      <w:r w:rsidR="00D23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возрастным особенностям детей. В каждой групповой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комнате </w:t>
      </w:r>
      <w:r w:rsidR="00D23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создана зона</w:t>
      </w:r>
      <w:r w:rsidR="00DB3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отдыха</w:t>
      </w:r>
      <w:r w:rsidR="00D23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Имеется </w:t>
      </w:r>
      <w:r w:rsidR="00DB3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мягкая </w:t>
      </w:r>
      <w:r w:rsidR="00D23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мебель,   шкафы для хранения настольно-</w:t>
      </w:r>
      <w:r w:rsidR="00D238A6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печатных игр на развитие внимания, памяти, мышления, воображения, восприятия; наглядный материал, иллюстрированные книги, альбомы, плакаты, конструкторы, учебные принадлежности и др.</w:t>
      </w:r>
      <w:r w:rsidR="00D23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каждой комнате есть телевизор и напол</w:t>
      </w:r>
      <w:r w:rsid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ьный</w:t>
      </w:r>
      <w:r w:rsidR="00D23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ковер.</w:t>
      </w:r>
    </w:p>
    <w:p w:rsidR="00D238A6" w:rsidRDefault="00646B85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77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учреждении имеется  библиотека</w:t>
      </w:r>
      <w:r w:rsidR="0072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077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</w:t>
      </w:r>
      <w:r w:rsidR="0072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</w:t>
      </w:r>
      <w:r w:rsidR="00077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 тысяч экземпляров, который постоянно пополняется научно-</w:t>
      </w:r>
      <w:r w:rsidR="0072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познавательной</w:t>
      </w:r>
      <w:r w:rsidR="00077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художественной литературой.</w:t>
      </w:r>
    </w:p>
    <w:p w:rsidR="00077803" w:rsidRDefault="00646B85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77803" w:rsidRPr="00646B8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Актовый зал</w:t>
      </w:r>
      <w:r w:rsidR="007D2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(82,6 кв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="007D2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77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 используется для проведения праздников, конкурсов, </w:t>
      </w:r>
      <w:r w:rsidR="0035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игровых программ, дискотек, репетиций, совместных мероприятий со школьниками и студентами г. Нижнего Новгорода.</w:t>
      </w:r>
    </w:p>
    <w:p w:rsidR="00727AD6" w:rsidRPr="00727AD6" w:rsidRDefault="00646B85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актового зала</w:t>
      </w:r>
      <w:r w:rsidR="0072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27AD6" w:rsidRPr="00E0013F" w:rsidRDefault="00727AD6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музыкальные инструменты –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фортепьяно, музыкальный центр (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шт.), беспроводные радиомикрофоны (12 шт.),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мультимедийный проектор, компьютер, ми</w:t>
      </w:r>
      <w:r w:rsidR="009C5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кшер (2 шт.),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журнальные столики (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шт.), книжный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шкаф, шкаф для одежды, стулья (</w:t>
      </w:r>
      <w:r w:rsidR="009C5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 шт.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C5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напольный ковер,</w:t>
      </w:r>
      <w:r w:rsid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игровой автомат (</w:t>
      </w:r>
      <w:r w:rsidR="009C5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футбол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C5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костюмерная.</w:t>
      </w:r>
    </w:p>
    <w:p w:rsidR="002D2C06" w:rsidRDefault="00727AD6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учреждении имеется физкультурно-оздоровительный комплекс</w:t>
      </w:r>
      <w:r w:rsidR="00F0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09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тренажерный зал, инвентарные помещения и спортивные сооружения на территории детского дома.</w:t>
      </w:r>
    </w:p>
    <w:p w:rsidR="00CD1119" w:rsidRDefault="003A09E5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6B8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Тренажерный зал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(28,7 кв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м)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борудован:</w:t>
      </w:r>
    </w:p>
    <w:p w:rsidR="00CD1119" w:rsidRDefault="00055C4B" w:rsidP="005C5DC9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современными </w:t>
      </w:r>
      <w:r w:rsidR="003A09E5"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тренажерами на все группы мышц: </w:t>
      </w:r>
      <w:r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силовые</w:t>
      </w:r>
      <w:r w:rsidR="003A09E5"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велотренажер,  </w:t>
      </w:r>
      <w:proofErr w:type="spellStart"/>
      <w:r w:rsidR="003A09E5"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ступоход</w:t>
      </w:r>
      <w:proofErr w:type="spellEnd"/>
      <w:r w:rsidR="003A09E5"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дорожк</w:t>
      </w:r>
      <w:r w:rsidR="00CD1119"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беговая, скамья для жима лежа;</w:t>
      </w:r>
    </w:p>
    <w:p w:rsidR="003A09E5" w:rsidRPr="00CD1119" w:rsidRDefault="003A09E5" w:rsidP="005C5DC9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гимнастическими стенками (3 шт.), перекл</w:t>
      </w:r>
      <w:r w:rsidR="00055C4B"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адинами навесными</w:t>
      </w:r>
      <w:r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(2шт),</w:t>
      </w:r>
      <w:r w:rsidR="00055C4B"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грушей боксерской</w:t>
      </w:r>
      <w:r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55C4B"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мешком боксерским, матами малыми (6 шт.), матами большими (2 шт.), гимнастическими палками (10шт.), ковриками гимнастическими (8шт.),  перчатками боксерскими, обручами (6 шт.), штангой</w:t>
      </w:r>
      <w:r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набор</w:t>
      </w:r>
      <w:r w:rsidR="00055C4B"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гантель</w:t>
      </w:r>
      <w:r w:rsidR="00EF4B1D"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магнитным </w:t>
      </w:r>
      <w:proofErr w:type="spellStart"/>
      <w:r w:rsidR="00EF4B1D"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дартсом</w:t>
      </w:r>
      <w:proofErr w:type="spellEnd"/>
      <w:r w:rsidR="003B0D1A" w:rsidRPr="00CD1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03FF" w:rsidRDefault="00055C4B" w:rsidP="005C5DC9">
      <w:pPr>
        <w:spacing w:after="0" w:line="240" w:lineRule="auto"/>
        <w:ind w:hanging="6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На каждого воспитанника имеется </w:t>
      </w:r>
      <w:r w:rsidR="00F0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спортивный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инвентарь: лыжи, б</w:t>
      </w:r>
      <w:r w:rsidR="00F0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отинки, палки,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хоккейные и фигурные коньки,</w:t>
      </w:r>
      <w:r w:rsidR="00EF5A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хоккейные клюшки,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велосипеды</w:t>
      </w:r>
      <w:r w:rsidR="00EF4B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F4B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скейты</w:t>
      </w:r>
      <w:proofErr w:type="spellEnd"/>
      <w:r w:rsidR="00EF4B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санки, ролики.          </w:t>
      </w:r>
    </w:p>
    <w:p w:rsidR="003A09E5" w:rsidRDefault="00F303FF" w:rsidP="005C5DC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3A09E5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спортивных игр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приобретены мячи: баскетбольные, футбольные, волейбольные; сетка, воланы, ракетки для игры в бадминтон, ворота для мини – футбола</w:t>
      </w:r>
      <w:r w:rsidR="00EF4B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ворота для хоккея,</w:t>
      </w:r>
      <w:r w:rsidR="002D2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кегли, 2 стола для настольного тенниса.</w:t>
      </w:r>
    </w:p>
    <w:p w:rsidR="00764025" w:rsidRDefault="00F036AC" w:rsidP="005C5DC9">
      <w:pPr>
        <w:tabs>
          <w:tab w:val="left" w:pos="284"/>
        </w:tabs>
        <w:spacing w:after="0" w:line="240" w:lineRule="auto"/>
        <w:ind w:hanging="6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64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меется туристический </w:t>
      </w:r>
      <w:r w:rsidR="00764025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инвентарь</w:t>
      </w:r>
      <w:r w:rsidR="002D2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походные рюкзаки, </w:t>
      </w:r>
      <w:r w:rsidR="00764025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палатки, спальные мешки, трос страховочный.</w:t>
      </w:r>
    </w:p>
    <w:p w:rsidR="002D2C06" w:rsidRDefault="00A30C5A" w:rsidP="005C5DC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воспитанников приобретены костюмы: утепленные </w:t>
      </w:r>
      <w:r w:rsidR="009C5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болоньевые, спортивная форма</w:t>
      </w:r>
      <w:r w:rsidR="007D2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игры в баскетбол, футбол, волейбол.</w:t>
      </w:r>
    </w:p>
    <w:p w:rsidR="00646B85" w:rsidRPr="00646B85" w:rsidRDefault="00646B85" w:rsidP="005C5DC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46B8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</w:t>
      </w:r>
      <w:r w:rsidR="006F0CD3" w:rsidRPr="00646B8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портивные сооружения</w:t>
      </w:r>
      <w:r w:rsidRPr="00646B8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на территории детского дома</w:t>
      </w:r>
      <w:r w:rsidR="00FB3EDA" w:rsidRPr="00646B8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:rsidR="006F0CD3" w:rsidRDefault="00FB3EDA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универсальная хоккейная коробка – 1, </w:t>
      </w:r>
      <w:r w:rsidR="006F0CD3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полоса препятствий – 1, детски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спортивный комплекс – 1,  </w:t>
      </w:r>
      <w:r w:rsidR="006F0CD3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площадка для волейбола и баскетбола – 1 (оборудование  соответствует нормам)</w:t>
      </w:r>
      <w:r w:rsidR="002D2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0CD3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площадь общей физкультурной площадки 2200 кв.м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0219" w:rsidRDefault="009A252B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</w:t>
      </w:r>
      <w:r w:rsidRPr="009A252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омната релаксации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="00927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психологической реабилитации воспитанников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оборудована </w:t>
      </w:r>
      <w:r w:rsidR="00927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2015 году, укомплектованная</w:t>
      </w:r>
      <w:r w:rsidR="00F50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новейшим оборудованием: в</w:t>
      </w:r>
      <w:r w:rsidR="00F50219" w:rsidRPr="009B3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оздушно – пузырьковая колонна</w:t>
      </w:r>
      <w:r w:rsidR="00F50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фиброоптический потолок «Звездное небо»; фиброоптический душ; большая пузырьковая колонна; оборудование для </w:t>
      </w:r>
      <w:proofErr w:type="gramStart"/>
      <w:r w:rsidR="00F50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</w:t>
      </w:r>
      <w:proofErr w:type="gramEnd"/>
      <w:r w:rsidR="00F50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терапии: песочница; оборудование для </w:t>
      </w:r>
      <w:proofErr w:type="spellStart"/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арома</w:t>
      </w:r>
      <w:proofErr w:type="spellEnd"/>
      <w:r w:rsidR="00F50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терапии: </w:t>
      </w:r>
      <w:proofErr w:type="spellStart"/>
      <w:r w:rsidR="00F50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аром</w:t>
      </w:r>
      <w:r w:rsidR="006E0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="006E0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50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лампа, </w:t>
      </w:r>
      <w:proofErr w:type="spellStart"/>
      <w:r w:rsidR="00F50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аром</w:t>
      </w:r>
      <w:r w:rsidR="006E0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="006E0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50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масла, соляная лампа; музыкальный центр; диски с музыкой для релаксации; пуфы – 4 шт.</w:t>
      </w:r>
    </w:p>
    <w:p w:rsidR="00A56191" w:rsidRPr="00197F09" w:rsidRDefault="00F036AC" w:rsidP="005C5DC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</w:t>
      </w:r>
      <w:r w:rsidR="00A56191" w:rsidRPr="00A5619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абинет «Домоводства» – 20,5 кв</w:t>
      </w:r>
      <w:r w:rsidR="00093D10" w:rsidRPr="00A5619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 м</w:t>
      </w:r>
      <w:r w:rsidR="00A56191" w:rsidRPr="00A5619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  <w:r w:rsidRPr="00F0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6191" w:rsidRPr="00F0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Оборудование  </w:t>
      </w:r>
      <w:r w:rsidR="006C4F05" w:rsidRPr="00F0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кабинета</w:t>
      </w:r>
      <w:r w:rsidR="00A56191" w:rsidRPr="00F0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электроплита «</w:t>
      </w:r>
      <w:proofErr w:type="spellStart"/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Дарина</w:t>
      </w:r>
      <w:proofErr w:type="spellEnd"/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электроплита «</w:t>
      </w:r>
      <w:proofErr w:type="spellStart"/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Ханса</w:t>
      </w:r>
      <w:proofErr w:type="spellEnd"/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вытяжка «</w:t>
      </w:r>
      <w:proofErr w:type="spellStart"/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Эликор</w:t>
      </w:r>
      <w:proofErr w:type="spellEnd"/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вытяжка «</w:t>
      </w:r>
      <w:proofErr w:type="spellStart"/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Ардо</w:t>
      </w:r>
      <w:proofErr w:type="spellEnd"/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м</w:t>
      </w:r>
      <w:r w:rsidR="00A56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ойка (3шт.), электрочайник «Симе</w:t>
      </w:r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нс», блендер «</w:t>
      </w:r>
      <w:proofErr w:type="spellStart"/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Максвел</w:t>
      </w:r>
      <w:proofErr w:type="spellEnd"/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печь микроволновая «Самсунг», холодильник «Атлант», мясорубка «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улинекс», тостер «</w:t>
      </w:r>
      <w:proofErr w:type="spellStart"/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Поларис</w:t>
      </w:r>
      <w:proofErr w:type="spellEnd"/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электровафельница</w:t>
      </w:r>
      <w:proofErr w:type="spellEnd"/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«Мулинекс», сушилка для посуды, весы кухонные, контейнер для мусора;</w:t>
      </w:r>
    </w:p>
    <w:p w:rsidR="00A56191" w:rsidRPr="00197F09" w:rsidRDefault="00A56191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2BC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мебель –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 обеденный, стулья (6 шт.), стол разделочный </w:t>
      </w:r>
      <w:r w:rsidR="006C4F05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2шт.), стеллаж, полка навесная (3шт.), тумба;</w:t>
      </w:r>
    </w:p>
    <w:p w:rsidR="00A56191" w:rsidRDefault="00A56191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2BC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посуда 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набор кастрюль (10 шт. разных объемов), сковорода (9 шт.), таз ультрамарин </w:t>
      </w:r>
      <w:r w:rsidR="006C4F05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шт.), доска разделочная (6 шт.), дуршлаг, картофелемялка (3 шт.), лопатка кулинарная (4 шт.), ложка разливательная (3 шт.), нож универсальный (3 шт.), нож овощной (6 шт.), пароварка-лепесток (2шт.), скалка (6шт.), терки четырехсторонние (3 шт.), набор чайный на металлической подставке на 6 персон (2 набора), </w:t>
      </w:r>
      <w:proofErr w:type="spellStart"/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фруктовница</w:t>
      </w:r>
      <w:proofErr w:type="spellEnd"/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салатник (7 шт.), набор тарелок </w:t>
      </w:r>
      <w:r w:rsidR="006C4F05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10 персон), блюдо большое (3 шт.), ложки чайные и столовые </w:t>
      </w:r>
      <w:r w:rsidR="006C4F05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10 шт.), вилки (10шт.).</w:t>
      </w:r>
    </w:p>
    <w:p w:rsidR="00A56191" w:rsidRPr="001D2468" w:rsidRDefault="00A56191" w:rsidP="005C5DC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5619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Кабинет №1 инструктора по труду для кружка «Рукоделие» - 49,8 кв.м.</w:t>
      </w:r>
      <w:r w:rsidR="001D246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</w:t>
      </w:r>
      <w:r w:rsidRPr="00D70D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борудование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  швейные машин</w:t>
      </w:r>
      <w:r w:rsidR="001D2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шт.), </w:t>
      </w:r>
      <w:proofErr w:type="spellStart"/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оверлок</w:t>
      </w:r>
      <w:proofErr w:type="spellEnd"/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швейные принадлежности;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мольберты (5 шт.), </w:t>
      </w:r>
    </w:p>
    <w:p w:rsidR="00A56191" w:rsidRPr="00197F09" w:rsidRDefault="00A56191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0D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мебель -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стенка для размещения пособий, демонстрационный стол, стулья;</w:t>
      </w:r>
    </w:p>
    <w:p w:rsidR="00A56191" w:rsidRDefault="00A56191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0D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наглядный материал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иллюстрированные книги, альбомы, плакаты, бумага для рисования, цветная бумага, разнообразные ткани, краски гуашь, краски акварельные, пластилин, кисточки, подставки под кисточки, фломастеры, цветные карандаши, восковые мелки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наборы для рукоделия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A56191" w:rsidRPr="001D2468" w:rsidRDefault="001D2468" w:rsidP="005C5DC9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D246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К</w:t>
      </w:r>
      <w:r w:rsidR="00A56191" w:rsidRPr="001D246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абинет №2  инструктора по труду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- </w:t>
      </w:r>
      <w:r w:rsidR="00A56191" w:rsidRPr="001D246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33,6 кв.м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A56191" w:rsidRPr="00197F09" w:rsidRDefault="001D2468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</w:t>
      </w:r>
      <w:r w:rsidR="00A56191" w:rsidRPr="00D70D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борудование </w:t>
      </w:r>
      <w:r w:rsidR="00A56191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станки: сверлильный, токарный по дереву (2 шт.), токарно-винторезный, токарный; верстаки: комбинированные (2 шт.), слесарно-столярный (3 шт.);</w:t>
      </w:r>
    </w:p>
    <w:p w:rsidR="00A56191" w:rsidRDefault="00A56191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0D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инструменты –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лобзики, напильники, ножовка по металлу (4 шт.), пила (4 шт.), пила дисковая, </w:t>
      </w:r>
      <w:r w:rsidR="006C4F05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струбцина;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слесарный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инструмент;</w:t>
      </w:r>
    </w:p>
    <w:p w:rsidR="00A56191" w:rsidRDefault="00A56191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0D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мебель </w:t>
      </w:r>
      <w:r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верстаки 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  стулья, стол для инструктора по труду, металлический ящик для инструмента.</w:t>
      </w:r>
    </w:p>
    <w:p w:rsidR="00D94C10" w:rsidRDefault="0054092F" w:rsidP="005C5DC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имеет современную информационно-техническую базу (подключение к интернету усовершенствовали, модем заменили на специально выделенную линию со скоростью от 1 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Мбит</w:t>
      </w:r>
      <w:r w:rsidR="00BF7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/с). Кабинет каждого специалиста оборудован компьютером, принтером.</w:t>
      </w:r>
      <w:r w:rsidR="002643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учреждении есть </w:t>
      </w:r>
      <w:r w:rsidR="00AE1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3фак</w:t>
      </w:r>
      <w:r w:rsidR="002643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r w:rsid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94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 компьютеров подключенных к интернету.</w:t>
      </w:r>
    </w:p>
    <w:p w:rsidR="00646B85" w:rsidRDefault="00F036AC" w:rsidP="005C5DC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</w:t>
      </w:r>
      <w:r w:rsidR="00BF71E0" w:rsidRPr="00646B8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омпьютерный класс</w:t>
      </w:r>
      <w:r w:rsidR="00333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воспитанников – </w:t>
      </w:r>
      <w:r w:rsidR="00333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33,5 кв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.м:</w:t>
      </w:r>
    </w:p>
    <w:p w:rsidR="00D94C10" w:rsidRDefault="00D94C10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компьютеров,  подключенных к интернету и  мультимедийный проектор</w:t>
      </w:r>
      <w:r w:rsid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0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компьютерные</w:t>
      </w:r>
      <w:r w:rsidR="00F0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шкаф д</w:t>
      </w:r>
      <w:r w:rsidR="003335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хранения литературы, дисков и музыкальных центров.</w:t>
      </w:r>
    </w:p>
    <w:p w:rsidR="00FA669A" w:rsidRPr="00646B85" w:rsidRDefault="00646B85" w:rsidP="005C5DC9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646B85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П</w:t>
      </w:r>
      <w:r w:rsidR="0062684F" w:rsidRPr="00646B85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омещения социально-бытового назначения:</w:t>
      </w:r>
    </w:p>
    <w:p w:rsidR="00FA669A" w:rsidRDefault="007A6D0F" w:rsidP="005C5DC9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669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медицинский блок: 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кабинет врача 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62684F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16,8 кв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2684F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процедурный кабинет 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62684F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14,0 кв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2684F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A669A" w:rsidRDefault="007A6D0F" w:rsidP="005C5DC9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</w:t>
      </w:r>
      <w:r w:rsidRPr="00FA66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ищеблок:</w:t>
      </w:r>
      <w:r w:rsidR="00646B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цех готовой продукции (32 кв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мясной цех (сырой продукции) (20,5 кв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лебный цех 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4,0 кв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заготовочный цех (14,94 кв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комната дневного запаса продуктов 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3,2 кв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склад 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32,2 кв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обеденный зал 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60,7 кв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моечная столовой и кухонной посуды 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14,3 кв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гардероб для сотрудников 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2,5 кв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овощехранилище 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26,3 кв</w:t>
      </w:r>
      <w:r w:rsidR="006C4F05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A669A" w:rsidRDefault="006C4F05" w:rsidP="005C5DC9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66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прачечная: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помещение</w:t>
      </w:r>
      <w:r w:rsidR="0062684F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стирки</w:t>
      </w:r>
      <w:r w:rsidR="009C5DC6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белья ( 4</w:t>
      </w:r>
      <w:r w:rsidR="00FA669A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,8 кв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="00FA669A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гладильная ( 32,8 </w:t>
      </w:r>
      <w:r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</w:t>
      </w:r>
      <w:r w:rsidR="00FA669A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2684F" w:rsidRPr="00FA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A252B" w:rsidRDefault="006C4F05" w:rsidP="005C5DC9">
      <w:pPr>
        <w:pStyle w:val="a3"/>
        <w:numPr>
          <w:ilvl w:val="0"/>
          <w:numId w:val="22"/>
        </w:numPr>
        <w:spacing w:after="12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5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душевая:</w:t>
      </w:r>
      <w:r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раздевалка</w:t>
      </w:r>
      <w:r w:rsidR="009C5DC6"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(10,9 кв</w:t>
      </w:r>
      <w:r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="009C5DC6"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помывочное отделение </w:t>
      </w:r>
      <w:r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646B85"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11,7 кв</w:t>
      </w:r>
      <w:r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 w:rsidR="00646B85"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 помещения)</w:t>
      </w:r>
    </w:p>
    <w:p w:rsidR="00646B85" w:rsidRPr="009A252B" w:rsidRDefault="00C10C40" w:rsidP="005C5DC9">
      <w:pPr>
        <w:pStyle w:val="a3"/>
        <w:spacing w:after="12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252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Вывод</w:t>
      </w:r>
      <w:r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927A9E"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</w:t>
      </w:r>
      <w:r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чреждении имеет</w:t>
      </w:r>
      <w:r w:rsidR="00927A9E"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достаточн</w:t>
      </w:r>
      <w:r w:rsidR="00927A9E"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ую </w:t>
      </w:r>
      <w:r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7A9E"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материально-техническую базу</w:t>
      </w:r>
      <w:r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для </w:t>
      </w:r>
      <w:r w:rsidR="00F50219"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осуществления </w:t>
      </w:r>
      <w:r w:rsidR="00A56191"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поставленных </w:t>
      </w:r>
      <w:r w:rsidR="005A7A7F"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целей по обучению, воспитанию, развитию, лечению, социальной адаптации и интеграции в общество детей-сирот</w:t>
      </w:r>
      <w:r w:rsidR="009A252B"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7A7F" w:rsidRPr="009A25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детей, оставшихся без попечения родителей. Материальная база с каждым годом пополняется и совершенствуется.</w:t>
      </w:r>
    </w:p>
    <w:p w:rsidR="001D2468" w:rsidRDefault="001D2468" w:rsidP="005C5DC9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D24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Структура образовательного учреждения и структура управления.</w:t>
      </w:r>
    </w:p>
    <w:p w:rsidR="001D2468" w:rsidRDefault="001D2468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950F84" w:rsidRDefault="00950F84" w:rsidP="005C5D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самоуправления:</w:t>
      </w:r>
    </w:p>
    <w:p w:rsidR="00950F84" w:rsidRDefault="00950F84" w:rsidP="005C5DC9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собрание работников учреждения высший орган самоуправления в учреждении;</w:t>
      </w:r>
    </w:p>
    <w:p w:rsidR="00950F84" w:rsidRDefault="00950F84" w:rsidP="005C5DC9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Педагогический </w:t>
      </w:r>
      <w:r w:rsidR="00093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совет,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 действующий коллегиальный орган управления, осуществляющий общее руководство образовательным процессом;</w:t>
      </w:r>
    </w:p>
    <w:p w:rsidR="00950F84" w:rsidRDefault="00950F84" w:rsidP="005C5DC9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Попечительский совет совещательный орган, образованный для рассмотрения наиболее важных вопросов деятельности учреждения;</w:t>
      </w:r>
    </w:p>
    <w:p w:rsidR="00950F84" w:rsidRDefault="00950F84" w:rsidP="005C5DC9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Детское 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объединение</w:t>
      </w:r>
      <w:r w:rsidR="00427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коллегиальный  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427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управления, формируемый по инициативе воспитанников с целью учета мнения воспитанников по вопросам управления учреждением и принятие локальных нормативных актов, затрагивающих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7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права и законные интересы воспитанников.</w:t>
      </w:r>
    </w:p>
    <w:p w:rsidR="00AD7014" w:rsidRPr="00AD7014" w:rsidRDefault="003C4BF0" w:rsidP="005C5D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715E7">
        <w:rPr>
          <w:rFonts w:ascii="Times New Roman" w:hAnsi="Times New Roman"/>
          <w:b/>
          <w:sz w:val="28"/>
          <w:szCs w:val="28"/>
        </w:rPr>
        <w:t xml:space="preserve">. </w:t>
      </w:r>
      <w:r w:rsidR="00AD7014" w:rsidRPr="00AD7014">
        <w:rPr>
          <w:rFonts w:ascii="Times New Roman" w:hAnsi="Times New Roman"/>
          <w:b/>
          <w:sz w:val="28"/>
          <w:szCs w:val="28"/>
        </w:rPr>
        <w:t xml:space="preserve"> Сведения об организации образовательного процесса</w:t>
      </w:r>
    </w:p>
    <w:p w:rsidR="00AD7014" w:rsidRPr="006715E7" w:rsidRDefault="003C4BF0" w:rsidP="005C5DC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715E7" w:rsidRPr="006715E7">
        <w:rPr>
          <w:rFonts w:ascii="Times New Roman" w:hAnsi="Times New Roman"/>
          <w:color w:val="000000"/>
          <w:sz w:val="28"/>
          <w:szCs w:val="28"/>
        </w:rPr>
        <w:t>.1. Р</w:t>
      </w:r>
      <w:r w:rsidR="00AD7014" w:rsidRPr="006715E7">
        <w:rPr>
          <w:rFonts w:ascii="Times New Roman" w:hAnsi="Times New Roman"/>
          <w:color w:val="000000"/>
          <w:sz w:val="28"/>
          <w:szCs w:val="28"/>
        </w:rPr>
        <w:t>еализуемы</w:t>
      </w:r>
      <w:r w:rsidR="006715E7" w:rsidRPr="006715E7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AD7014" w:rsidRPr="006715E7">
        <w:rPr>
          <w:rFonts w:ascii="Times New Roman" w:hAnsi="Times New Roman"/>
          <w:color w:val="000000"/>
          <w:sz w:val="28"/>
          <w:szCs w:val="28"/>
        </w:rPr>
        <w:t xml:space="preserve"> образовательны</w:t>
      </w:r>
      <w:r w:rsidR="006715E7" w:rsidRPr="006715E7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AD7014" w:rsidRPr="0067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15E7">
        <w:rPr>
          <w:rFonts w:ascii="Times New Roman" w:hAnsi="Times New Roman"/>
          <w:color w:val="000000"/>
          <w:sz w:val="28"/>
          <w:szCs w:val="28"/>
        </w:rPr>
        <w:t>программы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86"/>
        <w:gridCol w:w="1541"/>
        <w:gridCol w:w="3646"/>
        <w:gridCol w:w="2591"/>
        <w:gridCol w:w="1525"/>
      </w:tblGrid>
      <w:tr w:rsidR="00AD7014" w:rsidRPr="00AD7014" w:rsidTr="005A159D"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14" w:rsidRPr="00F036AC" w:rsidRDefault="00AD7014" w:rsidP="005C5DC9">
            <w:pPr>
              <w:pStyle w:val="Default"/>
              <w:jc w:val="center"/>
            </w:pPr>
            <w:r w:rsidRPr="00F036AC">
              <w:t>№</w:t>
            </w:r>
          </w:p>
          <w:p w:rsidR="00AD7014" w:rsidRPr="00F036AC" w:rsidRDefault="00AD7014" w:rsidP="005C5DC9">
            <w:pPr>
              <w:pStyle w:val="Default"/>
              <w:jc w:val="center"/>
            </w:pPr>
            <w:proofErr w:type="spellStart"/>
            <w:r w:rsidRPr="00F036AC">
              <w:t>п.п</w:t>
            </w:r>
            <w:proofErr w:type="spellEnd"/>
          </w:p>
        </w:tc>
        <w:tc>
          <w:tcPr>
            <w:tcW w:w="93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14" w:rsidRPr="00F036AC" w:rsidRDefault="00AD7014" w:rsidP="005C5DC9">
            <w:pPr>
              <w:pStyle w:val="Default"/>
              <w:jc w:val="center"/>
            </w:pPr>
            <w:r w:rsidRPr="00F036AC">
              <w:t>Основные и дополнительные  общеобразовательные программы</w:t>
            </w:r>
          </w:p>
        </w:tc>
      </w:tr>
      <w:tr w:rsidR="00AD7014" w:rsidRPr="00AD7014" w:rsidTr="005A159D">
        <w:trPr>
          <w:trHeight w:val="790"/>
        </w:trPr>
        <w:tc>
          <w:tcPr>
            <w:tcW w:w="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014" w:rsidRPr="00F036AC" w:rsidRDefault="00AD7014" w:rsidP="005C5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14" w:rsidRPr="00F036AC" w:rsidRDefault="00AD7014" w:rsidP="005C5DC9">
            <w:pPr>
              <w:pStyle w:val="Default"/>
            </w:pPr>
            <w:r w:rsidRPr="00F036AC">
              <w:t>Уровень (ступень) образования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014" w:rsidRPr="00F036AC" w:rsidRDefault="00AD7014" w:rsidP="005C5DC9">
            <w:pPr>
              <w:pStyle w:val="Default"/>
            </w:pPr>
            <w:r w:rsidRPr="00F036AC">
              <w:t>Направленность (наименование)</w:t>
            </w:r>
          </w:p>
          <w:p w:rsidR="00AD7014" w:rsidRPr="00F036AC" w:rsidRDefault="00AD7014" w:rsidP="005C5DC9">
            <w:pPr>
              <w:pStyle w:val="Default"/>
            </w:pPr>
            <w:r w:rsidRPr="00F036AC">
              <w:t>Образовательной программы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014" w:rsidRPr="00F036AC" w:rsidRDefault="00AD7014" w:rsidP="005C5DC9">
            <w:pPr>
              <w:pStyle w:val="Default"/>
            </w:pPr>
            <w:r w:rsidRPr="00F036AC">
              <w:t>Вид образовательной программы  (основная дополнительная</w:t>
            </w:r>
            <w:r w:rsidR="005C5DC9" w:rsidRPr="00F036AC">
              <w:t>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14" w:rsidRPr="00F036AC" w:rsidRDefault="00AD7014" w:rsidP="005C5DC9">
            <w:pPr>
              <w:pStyle w:val="Default"/>
            </w:pPr>
            <w:r w:rsidRPr="00F036AC">
              <w:t>Нормативный срок  освоения</w:t>
            </w:r>
          </w:p>
        </w:tc>
      </w:tr>
      <w:tr w:rsidR="00AD7014" w:rsidRPr="00AD7014" w:rsidTr="005A159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14" w:rsidRPr="00AD7014" w:rsidRDefault="006715E7" w:rsidP="005C5D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7014" w:rsidRPr="00AD7014">
              <w:rPr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14" w:rsidRPr="00AD7014" w:rsidRDefault="00AD7014" w:rsidP="005C5D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014" w:rsidRPr="00AD7014" w:rsidRDefault="006715E7" w:rsidP="005A159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D7014">
              <w:rPr>
                <w:sz w:val="28"/>
                <w:szCs w:val="28"/>
              </w:rPr>
              <w:t xml:space="preserve">Программа социального воспитания и </w:t>
            </w:r>
            <w:r>
              <w:rPr>
                <w:sz w:val="28"/>
                <w:szCs w:val="28"/>
              </w:rPr>
              <w:t xml:space="preserve">образования детей-сирот и </w:t>
            </w:r>
            <w:r w:rsidR="005C5DC9">
              <w:rPr>
                <w:sz w:val="28"/>
                <w:szCs w:val="28"/>
              </w:rPr>
              <w:t>детей,</w:t>
            </w:r>
            <w:r w:rsidRPr="00AD7014">
              <w:rPr>
                <w:sz w:val="28"/>
                <w:szCs w:val="28"/>
              </w:rPr>
              <w:t xml:space="preserve"> оставшихся без попечения родителей </w:t>
            </w:r>
            <w:r w:rsidR="005A159D" w:rsidRPr="00820CAA">
              <w:rPr>
                <w:sz w:val="28"/>
                <w:szCs w:val="28"/>
              </w:rPr>
              <w:t>«Подготовка воспитанников детского дома к самостоятельной жизни в современн</w:t>
            </w:r>
            <w:r w:rsidR="005A159D">
              <w:rPr>
                <w:sz w:val="28"/>
                <w:szCs w:val="28"/>
              </w:rPr>
              <w:t>ых</w:t>
            </w:r>
            <w:r w:rsidR="005A159D" w:rsidRPr="00820CAA">
              <w:rPr>
                <w:sz w:val="28"/>
                <w:szCs w:val="28"/>
              </w:rPr>
              <w:t xml:space="preserve"> </w:t>
            </w:r>
            <w:r w:rsidR="005A159D">
              <w:rPr>
                <w:sz w:val="28"/>
                <w:szCs w:val="28"/>
              </w:rPr>
              <w:t>условиях»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014" w:rsidRPr="00AD7014" w:rsidRDefault="00AD7014" w:rsidP="005C5DC9">
            <w:pPr>
              <w:pStyle w:val="Default"/>
              <w:jc w:val="center"/>
              <w:rPr>
                <w:sz w:val="28"/>
                <w:szCs w:val="28"/>
              </w:rPr>
            </w:pPr>
            <w:r w:rsidRPr="00AD7014">
              <w:rPr>
                <w:sz w:val="28"/>
                <w:szCs w:val="28"/>
              </w:rPr>
              <w:t>дополнительная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14" w:rsidRPr="00AD7014" w:rsidRDefault="00AD7014" w:rsidP="005C5DC9">
            <w:pPr>
              <w:pStyle w:val="Default"/>
              <w:jc w:val="center"/>
              <w:rPr>
                <w:sz w:val="28"/>
                <w:szCs w:val="28"/>
              </w:rPr>
            </w:pPr>
            <w:r w:rsidRPr="00AD7014">
              <w:rPr>
                <w:sz w:val="28"/>
                <w:szCs w:val="28"/>
              </w:rPr>
              <w:t>1</w:t>
            </w:r>
            <w:r w:rsidR="006715E7">
              <w:rPr>
                <w:sz w:val="28"/>
                <w:szCs w:val="28"/>
              </w:rPr>
              <w:t>1</w:t>
            </w:r>
            <w:r w:rsidRPr="00AD7014">
              <w:rPr>
                <w:sz w:val="28"/>
                <w:szCs w:val="28"/>
              </w:rPr>
              <w:t xml:space="preserve"> лет</w:t>
            </w:r>
          </w:p>
        </w:tc>
      </w:tr>
      <w:tr w:rsidR="00AD7014" w:rsidRPr="00AD7014" w:rsidTr="005A159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14" w:rsidRPr="00AD7014" w:rsidRDefault="00AD7014" w:rsidP="005C5DC9">
            <w:pPr>
              <w:pStyle w:val="Default"/>
              <w:jc w:val="center"/>
              <w:rPr>
                <w:sz w:val="28"/>
                <w:szCs w:val="28"/>
              </w:rPr>
            </w:pPr>
            <w:r w:rsidRPr="00AD7014">
              <w:rPr>
                <w:sz w:val="28"/>
                <w:szCs w:val="28"/>
              </w:rPr>
              <w:t>3.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14" w:rsidRPr="00AD7014" w:rsidRDefault="00AD7014" w:rsidP="005C5DC9">
            <w:pPr>
              <w:pStyle w:val="Default"/>
              <w:jc w:val="center"/>
              <w:rPr>
                <w:sz w:val="28"/>
                <w:szCs w:val="28"/>
              </w:rPr>
            </w:pPr>
            <w:r w:rsidRPr="00AD7014">
              <w:rPr>
                <w:sz w:val="28"/>
                <w:szCs w:val="28"/>
              </w:rPr>
              <w:t>-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014" w:rsidRPr="00AD7014" w:rsidRDefault="00AD7014" w:rsidP="005C5DC9">
            <w:pPr>
              <w:pStyle w:val="Default"/>
              <w:rPr>
                <w:sz w:val="28"/>
                <w:szCs w:val="28"/>
              </w:rPr>
            </w:pPr>
            <w:r w:rsidRPr="00AD7014">
              <w:rPr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014" w:rsidRPr="00AD7014" w:rsidRDefault="00AD7014" w:rsidP="005C5DC9">
            <w:pPr>
              <w:pStyle w:val="Default"/>
              <w:jc w:val="center"/>
              <w:rPr>
                <w:sz w:val="28"/>
                <w:szCs w:val="28"/>
              </w:rPr>
            </w:pPr>
            <w:r w:rsidRPr="00AD7014">
              <w:rPr>
                <w:sz w:val="28"/>
                <w:szCs w:val="28"/>
              </w:rPr>
              <w:t>дополнительная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14" w:rsidRPr="00AD7014" w:rsidRDefault="00E97BB4" w:rsidP="00E97B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3года</w:t>
            </w:r>
          </w:p>
        </w:tc>
      </w:tr>
      <w:tr w:rsidR="00AD7014" w:rsidRPr="00AD7014" w:rsidTr="005A159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14" w:rsidRPr="00AD7014" w:rsidRDefault="00AD7014" w:rsidP="005C5DC9">
            <w:pPr>
              <w:pStyle w:val="Default"/>
              <w:jc w:val="center"/>
              <w:rPr>
                <w:sz w:val="28"/>
                <w:szCs w:val="28"/>
              </w:rPr>
            </w:pPr>
            <w:r w:rsidRPr="00AD7014">
              <w:rPr>
                <w:sz w:val="28"/>
                <w:szCs w:val="28"/>
              </w:rPr>
              <w:t>4.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14" w:rsidRPr="00AD7014" w:rsidRDefault="00AD7014" w:rsidP="005C5DC9">
            <w:pPr>
              <w:pStyle w:val="Default"/>
              <w:jc w:val="center"/>
              <w:rPr>
                <w:sz w:val="28"/>
                <w:szCs w:val="28"/>
              </w:rPr>
            </w:pPr>
            <w:r w:rsidRPr="00AD7014">
              <w:rPr>
                <w:sz w:val="28"/>
                <w:szCs w:val="28"/>
              </w:rPr>
              <w:t>-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014" w:rsidRPr="00AD7014" w:rsidRDefault="00AD7014" w:rsidP="005C5DC9">
            <w:pPr>
              <w:pStyle w:val="Default"/>
              <w:rPr>
                <w:sz w:val="28"/>
                <w:szCs w:val="28"/>
              </w:rPr>
            </w:pPr>
            <w:r w:rsidRPr="00AD7014">
              <w:rPr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7014" w:rsidRPr="00AD7014" w:rsidRDefault="00AD7014" w:rsidP="005C5DC9">
            <w:pPr>
              <w:pStyle w:val="Default"/>
              <w:jc w:val="center"/>
              <w:rPr>
                <w:sz w:val="28"/>
                <w:szCs w:val="28"/>
              </w:rPr>
            </w:pPr>
            <w:r w:rsidRPr="00AD7014">
              <w:rPr>
                <w:sz w:val="28"/>
                <w:szCs w:val="28"/>
              </w:rPr>
              <w:t>дополнительная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014" w:rsidRPr="00AD7014" w:rsidRDefault="00E97BB4" w:rsidP="00E97B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3года</w:t>
            </w:r>
          </w:p>
        </w:tc>
      </w:tr>
    </w:tbl>
    <w:p w:rsidR="006715E7" w:rsidRPr="006C3CD3" w:rsidRDefault="006715E7" w:rsidP="005C5DC9">
      <w:pPr>
        <w:pStyle w:val="Default"/>
        <w:rPr>
          <w:sz w:val="16"/>
          <w:szCs w:val="16"/>
        </w:rPr>
      </w:pPr>
    </w:p>
    <w:p w:rsidR="000E0A86" w:rsidRDefault="000E0A86" w:rsidP="005C5DC9">
      <w:pPr>
        <w:pStyle w:val="Default"/>
        <w:rPr>
          <w:sz w:val="28"/>
          <w:szCs w:val="28"/>
        </w:rPr>
      </w:pPr>
    </w:p>
    <w:p w:rsidR="00AD7014" w:rsidRDefault="003C4BF0" w:rsidP="005C5D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6715E7">
        <w:rPr>
          <w:sz w:val="28"/>
          <w:szCs w:val="28"/>
        </w:rPr>
        <w:t>.2.</w:t>
      </w:r>
      <w:r w:rsidR="00AD7014" w:rsidRPr="006715E7">
        <w:rPr>
          <w:sz w:val="28"/>
          <w:szCs w:val="28"/>
        </w:rPr>
        <w:t xml:space="preserve"> Результаты  общеобразовательной  деятельности </w:t>
      </w:r>
    </w:p>
    <w:p w:rsidR="000E0A86" w:rsidRPr="000E0A86" w:rsidRDefault="000E0A86" w:rsidP="005C5DC9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D81C02" w:rsidRDefault="00E97BB4" w:rsidP="005C5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81C02">
        <w:rPr>
          <w:rFonts w:ascii="Times New Roman" w:hAnsi="Times New Roman"/>
          <w:sz w:val="28"/>
          <w:szCs w:val="28"/>
        </w:rPr>
        <w:t xml:space="preserve">оспитанники детского дома </w:t>
      </w:r>
      <w:r>
        <w:rPr>
          <w:rFonts w:ascii="Times New Roman" w:hAnsi="Times New Roman"/>
          <w:sz w:val="28"/>
          <w:szCs w:val="28"/>
        </w:rPr>
        <w:t>(21 человек)</w:t>
      </w:r>
      <w:r w:rsidR="00D81C02">
        <w:rPr>
          <w:rFonts w:ascii="Times New Roman" w:hAnsi="Times New Roman"/>
          <w:sz w:val="28"/>
          <w:szCs w:val="28"/>
        </w:rPr>
        <w:t xml:space="preserve"> обучаются в школах Приокского района с 4 по 10 классы: МБОУ «Школа № 135», МБОУ «Школа № 140»,</w:t>
      </w:r>
      <w:r w:rsidR="00D81C02" w:rsidRPr="00AB1973">
        <w:rPr>
          <w:rFonts w:ascii="Times New Roman" w:hAnsi="Times New Roman"/>
          <w:sz w:val="28"/>
          <w:szCs w:val="28"/>
        </w:rPr>
        <w:t xml:space="preserve"> </w:t>
      </w:r>
      <w:r w:rsidR="00D81C02">
        <w:rPr>
          <w:rFonts w:ascii="Times New Roman" w:hAnsi="Times New Roman"/>
          <w:sz w:val="28"/>
          <w:szCs w:val="28"/>
        </w:rPr>
        <w:t>МБОУ «Школа № 154», МБОУ «Санаторно-лесная школа»</w:t>
      </w:r>
    </w:p>
    <w:p w:rsidR="00D81C02" w:rsidRDefault="00D81C02" w:rsidP="005C5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воспитанника (9,10 класс) в Петербуржском колледже олимпийского резерва г. Санкт-Петербурга</w:t>
      </w:r>
    </w:p>
    <w:p w:rsidR="00D81C02" w:rsidRDefault="00D81C02" w:rsidP="005C5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13 воспитанников </w:t>
      </w:r>
      <w:r w:rsidR="00E97BB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техникум</w:t>
      </w:r>
      <w:r w:rsidR="00E97BB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г. Н.Новгорода.</w:t>
      </w:r>
    </w:p>
    <w:p w:rsidR="00AD7014" w:rsidRPr="005A159D" w:rsidRDefault="00AD7014" w:rsidP="005C5DC9">
      <w:pPr>
        <w:pStyle w:val="Default"/>
        <w:rPr>
          <w:b/>
          <w:sz w:val="16"/>
          <w:szCs w:val="16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1080"/>
        <w:gridCol w:w="1046"/>
        <w:gridCol w:w="1418"/>
        <w:gridCol w:w="992"/>
        <w:gridCol w:w="1701"/>
        <w:gridCol w:w="992"/>
        <w:gridCol w:w="1560"/>
      </w:tblGrid>
      <w:tr w:rsidR="00AD7014" w:rsidRPr="00AD7014" w:rsidTr="00AD7014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014" w:rsidRPr="00AD7014" w:rsidRDefault="00AD7014" w:rsidP="005C5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014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14" w:rsidRPr="00AD7014" w:rsidRDefault="00AD7014" w:rsidP="005C5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014">
              <w:rPr>
                <w:rFonts w:ascii="Times New Roman" w:eastAsia="Times New Roman" w:hAnsi="Times New Roman"/>
                <w:sz w:val="28"/>
                <w:szCs w:val="28"/>
              </w:rPr>
              <w:t>Кол-во          уч-ся</w:t>
            </w:r>
          </w:p>
        </w:tc>
        <w:tc>
          <w:tcPr>
            <w:tcW w:w="7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014" w:rsidRPr="00AD7014" w:rsidRDefault="00AD7014" w:rsidP="005C5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014">
              <w:rPr>
                <w:rFonts w:ascii="Times New Roman" w:eastAsia="Times New Roman" w:hAnsi="Times New Roman"/>
                <w:sz w:val="28"/>
                <w:szCs w:val="28"/>
              </w:rPr>
              <w:t>Из них</w:t>
            </w:r>
          </w:p>
        </w:tc>
      </w:tr>
      <w:tr w:rsidR="00AD7014" w:rsidRPr="00AD7014" w:rsidTr="00AD7014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14" w:rsidRPr="00AD7014" w:rsidRDefault="00AD7014" w:rsidP="005C5D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14" w:rsidRPr="00AD7014" w:rsidRDefault="00AD7014" w:rsidP="005C5D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14" w:rsidRPr="00AD7014" w:rsidRDefault="00AD7014" w:rsidP="005C5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014">
              <w:rPr>
                <w:rFonts w:ascii="Times New Roman" w:eastAsia="Times New Roman" w:hAnsi="Times New Roman"/>
                <w:sz w:val="28"/>
                <w:szCs w:val="28"/>
              </w:rPr>
              <w:t>успевают на"4"и"5"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14" w:rsidRPr="00AD7014" w:rsidRDefault="00AD7014" w:rsidP="005C5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014">
              <w:rPr>
                <w:rFonts w:ascii="Times New Roman" w:eastAsia="Times New Roman" w:hAnsi="Times New Roman"/>
                <w:sz w:val="28"/>
                <w:szCs w:val="28"/>
              </w:rPr>
              <w:t>успевают на "3"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014" w:rsidRPr="00AD7014" w:rsidRDefault="00AD7014" w:rsidP="005C5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7014">
              <w:rPr>
                <w:rFonts w:ascii="Times New Roman" w:eastAsia="Times New Roman" w:hAnsi="Times New Roman"/>
                <w:sz w:val="28"/>
                <w:szCs w:val="28"/>
              </w:rPr>
              <w:t>не успевают</w:t>
            </w:r>
          </w:p>
        </w:tc>
      </w:tr>
      <w:tr w:rsidR="00AD7014" w:rsidRPr="00AD7014" w:rsidTr="00AD7014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14" w:rsidRPr="00AD7014" w:rsidRDefault="00AD7014" w:rsidP="005C5D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14" w:rsidRPr="00AD7014" w:rsidRDefault="00AD7014" w:rsidP="005C5D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14" w:rsidRPr="00AD7014" w:rsidRDefault="00AD7014" w:rsidP="005C5D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14" w:rsidRPr="00AD7014" w:rsidRDefault="00AD7014" w:rsidP="005C5D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14" w:rsidRPr="00AD7014" w:rsidRDefault="00AD7014" w:rsidP="005C5D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7014" w:rsidRPr="00AD7014" w:rsidTr="00AD701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014" w:rsidRPr="00AD7014" w:rsidRDefault="00AD7014" w:rsidP="005C5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7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014" w:rsidRPr="00AD7014" w:rsidRDefault="00372B07" w:rsidP="00EF6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EF6E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014" w:rsidRPr="00AD7014" w:rsidRDefault="00D81C02" w:rsidP="005C5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014" w:rsidRPr="00AD7014" w:rsidRDefault="00372B07" w:rsidP="005C5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18,5</w:t>
            </w:r>
            <w:r w:rsidR="00AD7014" w:rsidRPr="00AD7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014" w:rsidRPr="00AD7014" w:rsidRDefault="00EF6E0B" w:rsidP="005C5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014" w:rsidRPr="00AD7014" w:rsidRDefault="00372B07" w:rsidP="005C5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81,5</w:t>
            </w:r>
            <w:r w:rsidR="00AD7014" w:rsidRPr="00AD7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014" w:rsidRPr="00AD7014" w:rsidRDefault="004C033B" w:rsidP="005C5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014" w:rsidRPr="00AD7014" w:rsidRDefault="00AD7014" w:rsidP="005C5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70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D81C02" w:rsidRPr="005A159D" w:rsidRDefault="00D81C02" w:rsidP="005C5DC9">
      <w:pPr>
        <w:pStyle w:val="Default"/>
        <w:rPr>
          <w:bCs/>
          <w:sz w:val="16"/>
          <w:szCs w:val="16"/>
        </w:rPr>
      </w:pPr>
    </w:p>
    <w:p w:rsidR="000E0A86" w:rsidRDefault="000E0A86" w:rsidP="005C5DC9">
      <w:pPr>
        <w:pStyle w:val="Default"/>
        <w:rPr>
          <w:bCs/>
          <w:sz w:val="28"/>
          <w:szCs w:val="28"/>
        </w:rPr>
      </w:pPr>
    </w:p>
    <w:p w:rsidR="00AD7014" w:rsidRPr="00372B07" w:rsidRDefault="003C4BF0" w:rsidP="005C5DC9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="00AD7014" w:rsidRPr="00372B07">
        <w:rPr>
          <w:bCs/>
          <w:sz w:val="28"/>
          <w:szCs w:val="28"/>
        </w:rPr>
        <w:t xml:space="preserve">. Сведения о состоянии здоровья воспитанников  </w:t>
      </w:r>
    </w:p>
    <w:p w:rsidR="00AD7014" w:rsidRPr="003C4BF0" w:rsidRDefault="00AD7014" w:rsidP="005C5DC9">
      <w:pPr>
        <w:pStyle w:val="Default"/>
        <w:rPr>
          <w:b/>
          <w:bCs/>
          <w:sz w:val="16"/>
          <w:szCs w:val="16"/>
        </w:rPr>
      </w:pPr>
    </w:p>
    <w:p w:rsidR="000E0A86" w:rsidRDefault="000E0A86" w:rsidP="005C5DC9">
      <w:pPr>
        <w:pStyle w:val="Default"/>
        <w:rPr>
          <w:bCs/>
          <w:sz w:val="28"/>
          <w:szCs w:val="28"/>
        </w:rPr>
      </w:pPr>
    </w:p>
    <w:p w:rsidR="00E97BB4" w:rsidRDefault="00E97BB4" w:rsidP="005C5DC9">
      <w:pPr>
        <w:pStyle w:val="Default"/>
        <w:rPr>
          <w:bCs/>
          <w:sz w:val="28"/>
          <w:szCs w:val="28"/>
        </w:rPr>
      </w:pPr>
    </w:p>
    <w:p w:rsidR="004C033B" w:rsidRDefault="003C4BF0" w:rsidP="005C5DC9">
      <w:pPr>
        <w:pStyle w:val="Default"/>
        <w:rPr>
          <w:b/>
          <w:bCs/>
          <w:sz w:val="16"/>
          <w:szCs w:val="16"/>
        </w:rPr>
      </w:pPr>
      <w:r>
        <w:rPr>
          <w:bCs/>
          <w:sz w:val="28"/>
          <w:szCs w:val="28"/>
        </w:rPr>
        <w:lastRenderedPageBreak/>
        <w:t>4</w:t>
      </w:r>
      <w:r w:rsidR="00372B07" w:rsidRPr="00372B0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372B07" w:rsidRPr="00372B0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1. </w:t>
      </w:r>
      <w:r w:rsidR="00AD7014" w:rsidRPr="00372B07">
        <w:rPr>
          <w:bCs/>
          <w:sz w:val="28"/>
          <w:szCs w:val="28"/>
        </w:rPr>
        <w:t>Группы здоровья</w:t>
      </w:r>
      <w:r w:rsidR="00AD7014" w:rsidRPr="00AD7014">
        <w:rPr>
          <w:b/>
          <w:bCs/>
          <w:sz w:val="28"/>
          <w:szCs w:val="28"/>
        </w:rPr>
        <w:t xml:space="preserve">   </w:t>
      </w:r>
    </w:p>
    <w:p w:rsidR="00AD7014" w:rsidRPr="005A159D" w:rsidRDefault="00AD7014" w:rsidP="005C5DC9">
      <w:pPr>
        <w:pStyle w:val="Default"/>
        <w:rPr>
          <w:b/>
          <w:bCs/>
          <w:sz w:val="16"/>
          <w:szCs w:val="16"/>
        </w:rPr>
      </w:pPr>
      <w:r w:rsidRPr="00AD7014">
        <w:rPr>
          <w:b/>
          <w:bCs/>
          <w:sz w:val="28"/>
          <w:szCs w:val="28"/>
        </w:rPr>
        <w:t xml:space="preserve">                                               </w:t>
      </w:r>
    </w:p>
    <w:tbl>
      <w:tblPr>
        <w:tblW w:w="5520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27"/>
        <w:gridCol w:w="1275"/>
        <w:gridCol w:w="1418"/>
      </w:tblGrid>
      <w:tr w:rsidR="00AD7014" w:rsidRPr="00AD7014" w:rsidTr="003C4BF0">
        <w:trPr>
          <w:trHeight w:val="327"/>
        </w:trPr>
        <w:tc>
          <w:tcPr>
            <w:tcW w:w="2827" w:type="dxa"/>
            <w:vMerge w:val="restart"/>
            <w:vAlign w:val="center"/>
            <w:hideMark/>
          </w:tcPr>
          <w:p w:rsidR="00AD7014" w:rsidRPr="00AD7014" w:rsidRDefault="00AD7014" w:rsidP="005C5DC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здоровья</w:t>
            </w:r>
          </w:p>
        </w:tc>
        <w:tc>
          <w:tcPr>
            <w:tcW w:w="2693" w:type="dxa"/>
            <w:gridSpan w:val="2"/>
            <w:vAlign w:val="center"/>
          </w:tcPr>
          <w:p w:rsidR="00AD7014" w:rsidRPr="00AD7014" w:rsidRDefault="00AD7014" w:rsidP="005C5DC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</w:tr>
      <w:tr w:rsidR="00AD7014" w:rsidRPr="00AD7014" w:rsidTr="003C4BF0">
        <w:trPr>
          <w:trHeight w:val="196"/>
        </w:trPr>
        <w:tc>
          <w:tcPr>
            <w:tcW w:w="2827" w:type="dxa"/>
            <w:vMerge/>
            <w:vAlign w:val="center"/>
            <w:hideMark/>
          </w:tcPr>
          <w:p w:rsidR="00AD7014" w:rsidRPr="00AD7014" w:rsidRDefault="00AD7014" w:rsidP="005C5DC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hideMark/>
          </w:tcPr>
          <w:p w:rsidR="00AD7014" w:rsidRPr="00AD7014" w:rsidRDefault="00AD7014" w:rsidP="005C5DC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:rsidR="00AD7014" w:rsidRPr="00AD7014" w:rsidRDefault="00AD7014" w:rsidP="005C5DC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D7014" w:rsidRPr="00AD7014" w:rsidTr="003C4BF0">
        <w:trPr>
          <w:trHeight w:val="543"/>
        </w:trPr>
        <w:tc>
          <w:tcPr>
            <w:tcW w:w="2827" w:type="dxa"/>
            <w:hideMark/>
          </w:tcPr>
          <w:p w:rsidR="00AD7014" w:rsidRPr="00AD7014" w:rsidRDefault="00AD7014" w:rsidP="005C5DC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группа</w:t>
            </w:r>
          </w:p>
        </w:tc>
        <w:tc>
          <w:tcPr>
            <w:tcW w:w="1275" w:type="dxa"/>
            <w:hideMark/>
          </w:tcPr>
          <w:p w:rsidR="00AD7014" w:rsidRPr="00AD7014" w:rsidRDefault="00D81C02" w:rsidP="005C5DC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AD7014" w:rsidRPr="00AD7014" w:rsidRDefault="00D81C02" w:rsidP="005C5DC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D7014" w:rsidRPr="00AD7014" w:rsidTr="003C4BF0">
        <w:trPr>
          <w:trHeight w:val="543"/>
        </w:trPr>
        <w:tc>
          <w:tcPr>
            <w:tcW w:w="2827" w:type="dxa"/>
            <w:hideMark/>
          </w:tcPr>
          <w:p w:rsidR="00AD7014" w:rsidRPr="00AD7014" w:rsidRDefault="00AD7014" w:rsidP="005C5DC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1275" w:type="dxa"/>
            <w:hideMark/>
          </w:tcPr>
          <w:p w:rsidR="00AD7014" w:rsidRPr="00AD7014" w:rsidRDefault="00D81C02" w:rsidP="005C5DC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hideMark/>
          </w:tcPr>
          <w:p w:rsidR="00AD7014" w:rsidRPr="00AD7014" w:rsidRDefault="00D81C02" w:rsidP="005C5DC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D7014" w:rsidRPr="00AD7014" w:rsidTr="003C4BF0">
        <w:trPr>
          <w:trHeight w:val="543"/>
        </w:trPr>
        <w:tc>
          <w:tcPr>
            <w:tcW w:w="2827" w:type="dxa"/>
            <w:hideMark/>
          </w:tcPr>
          <w:p w:rsidR="00AD7014" w:rsidRPr="00AD7014" w:rsidRDefault="00AD7014" w:rsidP="005C5DC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  </w:t>
            </w:r>
          </w:p>
        </w:tc>
        <w:tc>
          <w:tcPr>
            <w:tcW w:w="1275" w:type="dxa"/>
            <w:hideMark/>
          </w:tcPr>
          <w:p w:rsidR="00AD7014" w:rsidRPr="00AD7014" w:rsidRDefault="00D81C02" w:rsidP="005C5DC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E4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AD7014" w:rsidRPr="00AD7014" w:rsidRDefault="00D81C02" w:rsidP="005C5DC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AD7014" w:rsidRPr="00AD7014" w:rsidTr="003C4BF0">
        <w:trPr>
          <w:trHeight w:val="543"/>
        </w:trPr>
        <w:tc>
          <w:tcPr>
            <w:tcW w:w="2827" w:type="dxa"/>
            <w:hideMark/>
          </w:tcPr>
          <w:p w:rsidR="00AD7014" w:rsidRPr="00AD7014" w:rsidRDefault="00AD7014" w:rsidP="005C5DC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 </w:t>
            </w:r>
          </w:p>
          <w:p w:rsidR="00AD7014" w:rsidRPr="00AD7014" w:rsidRDefault="00AD7014" w:rsidP="005C5D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инвалиды </w:t>
            </w:r>
          </w:p>
        </w:tc>
        <w:tc>
          <w:tcPr>
            <w:tcW w:w="1275" w:type="dxa"/>
            <w:hideMark/>
          </w:tcPr>
          <w:p w:rsidR="00AD7014" w:rsidRPr="00AD7014" w:rsidRDefault="00AD7014" w:rsidP="005C5DC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AD7014" w:rsidRPr="00AD7014" w:rsidRDefault="00AD7014" w:rsidP="005C5DC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0E0A86" w:rsidRDefault="000E0A86" w:rsidP="005C5DC9">
      <w:pPr>
        <w:pStyle w:val="Default"/>
        <w:rPr>
          <w:sz w:val="28"/>
          <w:szCs w:val="28"/>
        </w:rPr>
      </w:pPr>
    </w:p>
    <w:p w:rsidR="003C4BF0" w:rsidRPr="00372B07" w:rsidRDefault="003C4BF0" w:rsidP="005C5DC9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372B07">
        <w:rPr>
          <w:sz w:val="28"/>
          <w:szCs w:val="28"/>
        </w:rPr>
        <w:t>Показатели условий обеспечения безопасности воспитанников</w:t>
      </w:r>
    </w:p>
    <w:p w:rsidR="003C4BF0" w:rsidRPr="006C3CD3" w:rsidRDefault="003C4BF0" w:rsidP="005C5DC9">
      <w:pPr>
        <w:pStyle w:val="Default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C4BF0" w:rsidTr="00EF6E0B">
        <w:tc>
          <w:tcPr>
            <w:tcW w:w="7196" w:type="dxa"/>
          </w:tcPr>
          <w:p w:rsidR="003C4BF0" w:rsidRDefault="003C4BF0" w:rsidP="005C5DC9">
            <w:pPr>
              <w:pStyle w:val="Default"/>
              <w:rPr>
                <w:sz w:val="28"/>
                <w:szCs w:val="28"/>
              </w:rPr>
            </w:pPr>
            <w:r w:rsidRPr="00372B07">
              <w:rPr>
                <w:sz w:val="28"/>
                <w:szCs w:val="28"/>
              </w:rPr>
              <w:t>Количество случаев травматизма воспитанников   во время учебного процесса  в ОУ</w:t>
            </w:r>
          </w:p>
        </w:tc>
        <w:tc>
          <w:tcPr>
            <w:tcW w:w="2375" w:type="dxa"/>
          </w:tcPr>
          <w:p w:rsidR="003C4BF0" w:rsidRDefault="003C4BF0" w:rsidP="005C5D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4BF0" w:rsidTr="00EF6E0B">
        <w:tc>
          <w:tcPr>
            <w:tcW w:w="7196" w:type="dxa"/>
          </w:tcPr>
          <w:p w:rsidR="003C4BF0" w:rsidRDefault="003C4BF0" w:rsidP="005C5DC9">
            <w:pPr>
              <w:pStyle w:val="Default"/>
              <w:rPr>
                <w:sz w:val="28"/>
                <w:szCs w:val="28"/>
              </w:rPr>
            </w:pPr>
            <w:r w:rsidRPr="00372B07">
              <w:rPr>
                <w:sz w:val="28"/>
                <w:szCs w:val="28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2375" w:type="dxa"/>
          </w:tcPr>
          <w:p w:rsidR="003C4BF0" w:rsidRDefault="003C4BF0" w:rsidP="005C5D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4BF0" w:rsidTr="00EF6E0B">
        <w:tc>
          <w:tcPr>
            <w:tcW w:w="7196" w:type="dxa"/>
          </w:tcPr>
          <w:p w:rsidR="003C4BF0" w:rsidRDefault="003C4BF0" w:rsidP="005C5DC9">
            <w:pPr>
              <w:pStyle w:val="Default"/>
              <w:rPr>
                <w:sz w:val="28"/>
                <w:szCs w:val="28"/>
              </w:rPr>
            </w:pPr>
            <w:r w:rsidRPr="00372B07">
              <w:rPr>
                <w:sz w:val="28"/>
                <w:szCs w:val="28"/>
              </w:rPr>
              <w:t>Количество дорожно-транспортных происшествий с участием воспитанников ОУ</w:t>
            </w:r>
          </w:p>
        </w:tc>
        <w:tc>
          <w:tcPr>
            <w:tcW w:w="2375" w:type="dxa"/>
          </w:tcPr>
          <w:p w:rsidR="003C4BF0" w:rsidRDefault="003C4BF0" w:rsidP="005C5D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72B07" w:rsidRPr="006C3CD3" w:rsidRDefault="00372B07" w:rsidP="005C5DC9">
      <w:pPr>
        <w:pStyle w:val="Default"/>
        <w:rPr>
          <w:b/>
          <w:bCs/>
          <w:sz w:val="16"/>
          <w:szCs w:val="16"/>
        </w:rPr>
      </w:pPr>
    </w:p>
    <w:p w:rsidR="00D81C02" w:rsidRPr="008E0E91" w:rsidRDefault="003C4BF0" w:rsidP="005C5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</w:t>
      </w:r>
      <w:r w:rsidR="00D81C02" w:rsidRPr="008E0E91">
        <w:rPr>
          <w:rFonts w:ascii="Times New Roman" w:hAnsi="Times New Roman"/>
          <w:sz w:val="28"/>
          <w:szCs w:val="28"/>
        </w:rPr>
        <w:t xml:space="preserve"> Анализ здоровья и физического развития воспитанников</w:t>
      </w:r>
    </w:p>
    <w:p w:rsidR="00D81C02" w:rsidRDefault="005A159D" w:rsidP="005C5D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р</w:t>
      </w:r>
      <w:r w:rsidR="00D81C02">
        <w:rPr>
          <w:rFonts w:ascii="Times New Roman" w:hAnsi="Times New Roman"/>
          <w:sz w:val="28"/>
          <w:szCs w:val="28"/>
        </w:rPr>
        <w:t xml:space="preserve">ационально организуется режим дня: </w:t>
      </w:r>
      <w:proofErr w:type="spellStart"/>
      <w:r w:rsidR="00D81C02">
        <w:rPr>
          <w:rFonts w:ascii="Times New Roman" w:hAnsi="Times New Roman"/>
          <w:sz w:val="28"/>
          <w:szCs w:val="28"/>
        </w:rPr>
        <w:t>внеучебное</w:t>
      </w:r>
      <w:proofErr w:type="spellEnd"/>
      <w:r w:rsidR="00D81C02">
        <w:rPr>
          <w:rFonts w:ascii="Times New Roman" w:hAnsi="Times New Roman"/>
          <w:sz w:val="28"/>
          <w:szCs w:val="28"/>
        </w:rPr>
        <w:t xml:space="preserve"> время включает в себя активный отдых, занятия в студиях и секциях, свободное время – увлечения по интересам. Соблюдаются гигиенические нормы и требования к организации учебного процесса, требования к использованию технических средств в обучении и воспитании. С воспитанниками проводится работа по гигиеническому обучению, пропаганде здорового образа жизни.</w:t>
      </w:r>
    </w:p>
    <w:p w:rsidR="00D81C02" w:rsidRDefault="00D81C02" w:rsidP="005D5B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здоровья детей осуществляет ГБУЗ НО «Детская городская поликлиника №1 Приокского района г. Н.Новгорода» по договору на оказание медицинских услуг. Всем детям вовремя по графику сделаны профилактические прививки, в том числе прививка от гриппа. </w:t>
      </w:r>
      <w:proofErr w:type="gramStart"/>
      <w:r>
        <w:rPr>
          <w:rFonts w:ascii="Times New Roman" w:hAnsi="Times New Roman"/>
          <w:sz w:val="28"/>
          <w:szCs w:val="28"/>
        </w:rPr>
        <w:t xml:space="preserve">В пик заболевания гриппом и </w:t>
      </w:r>
      <w:r w:rsidR="005073B7">
        <w:rPr>
          <w:rFonts w:ascii="Times New Roman" w:hAnsi="Times New Roman"/>
          <w:sz w:val="28"/>
          <w:szCs w:val="28"/>
        </w:rPr>
        <w:t>острыми респираторным вирусными инфекциями</w:t>
      </w:r>
      <w:r>
        <w:rPr>
          <w:rFonts w:ascii="Times New Roman" w:hAnsi="Times New Roman"/>
          <w:sz w:val="28"/>
          <w:szCs w:val="28"/>
        </w:rPr>
        <w:t xml:space="preserve"> вспышки заболеваемости у воспитанников не было.</w:t>
      </w:r>
      <w:proofErr w:type="gramEnd"/>
    </w:p>
    <w:p w:rsidR="00D81C02" w:rsidRDefault="00D81C02" w:rsidP="005D5B1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ребенка</w:t>
      </w:r>
      <w:r w:rsidR="005723C4">
        <w:rPr>
          <w:rFonts w:ascii="Times New Roman" w:hAnsi="Times New Roman"/>
          <w:sz w:val="28"/>
          <w:szCs w:val="28"/>
        </w:rPr>
        <w:t xml:space="preserve"> -</w:t>
      </w:r>
      <w:r w:rsidR="00533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инвалида созданы все условия пребывания в учреждении, рекомендованные ГБУЗН НО «Нижегородская детская клиническая больница», в которо</w:t>
      </w:r>
      <w:r w:rsidR="005723C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состоит под наблюдением.</w:t>
      </w:r>
    </w:p>
    <w:p w:rsidR="005D5B12" w:rsidRDefault="005A159D" w:rsidP="005A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Питание воспитанников осуществляется пять раз в день по рациональному, сбалансированному 14 дневному меню, утвержденному  Управлением федеральной службы по надзору в сфере защиты прав потре</w:t>
      </w:r>
      <w:r w:rsidR="005723C4">
        <w:rPr>
          <w:rFonts w:ascii="Times New Roman" w:hAnsi="Times New Roman"/>
          <w:sz w:val="28"/>
          <w:szCs w:val="28"/>
        </w:rPr>
        <w:t>бителей и благополучия человека по Нижегородской области.</w:t>
      </w:r>
      <w:r>
        <w:rPr>
          <w:rFonts w:ascii="Times New Roman" w:hAnsi="Times New Roman"/>
          <w:sz w:val="28"/>
          <w:szCs w:val="28"/>
        </w:rPr>
        <w:t xml:space="preserve"> Меню соответствует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общеобразовательных </w:t>
      </w:r>
    </w:p>
    <w:p w:rsidR="005A159D" w:rsidRDefault="005A159D" w:rsidP="005A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>, учреждениях начального и среднего профессионального образования». В рацион включена витаминизация питания. Дополнительно каждые полгода дети получают витаминизированный напиток «Витан».</w:t>
      </w:r>
    </w:p>
    <w:p w:rsidR="00D81C02" w:rsidRPr="003C4BF0" w:rsidRDefault="00D81C02" w:rsidP="005C5DC9">
      <w:pPr>
        <w:pStyle w:val="Default"/>
        <w:rPr>
          <w:b/>
          <w:bCs/>
          <w:sz w:val="16"/>
          <w:szCs w:val="16"/>
        </w:rPr>
      </w:pPr>
    </w:p>
    <w:p w:rsidR="00AD7014" w:rsidRPr="007A79E9" w:rsidRDefault="003C4BF0" w:rsidP="005C5D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9E9">
        <w:rPr>
          <w:rFonts w:ascii="Times New Roman" w:hAnsi="Times New Roman" w:cs="Times New Roman"/>
          <w:sz w:val="28"/>
          <w:szCs w:val="28"/>
        </w:rPr>
        <w:t>4.</w:t>
      </w:r>
      <w:r w:rsidR="005A159D" w:rsidRPr="007A79E9">
        <w:rPr>
          <w:rFonts w:ascii="Times New Roman" w:hAnsi="Times New Roman" w:cs="Times New Roman"/>
          <w:sz w:val="28"/>
          <w:szCs w:val="28"/>
        </w:rPr>
        <w:t>5</w:t>
      </w:r>
      <w:r w:rsidRPr="007A79E9">
        <w:rPr>
          <w:rFonts w:ascii="Times New Roman" w:hAnsi="Times New Roman" w:cs="Times New Roman"/>
          <w:sz w:val="28"/>
          <w:szCs w:val="28"/>
        </w:rPr>
        <w:t>.</w:t>
      </w:r>
      <w:r w:rsidR="00AD7014" w:rsidRPr="007A79E9">
        <w:rPr>
          <w:rFonts w:ascii="Times New Roman" w:hAnsi="Times New Roman" w:cs="Times New Roman"/>
          <w:sz w:val="28"/>
          <w:szCs w:val="28"/>
        </w:rPr>
        <w:t xml:space="preserve"> Организация психолого-педагогической работы:</w:t>
      </w:r>
    </w:p>
    <w:p w:rsidR="00AD7014" w:rsidRPr="007A79E9" w:rsidRDefault="00AD7014" w:rsidP="004C033B">
      <w:pPr>
        <w:pStyle w:val="ConsPlusNormal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9E9">
        <w:rPr>
          <w:rFonts w:ascii="Times New Roman" w:hAnsi="Times New Roman" w:cs="Times New Roman"/>
          <w:sz w:val="28"/>
          <w:szCs w:val="28"/>
        </w:rPr>
        <w:t>на уровне психолого-педагогического сопровождения  воспитанников в учебно-воспитательном процессе</w:t>
      </w:r>
      <w:r w:rsidR="005723C4">
        <w:rPr>
          <w:rFonts w:ascii="Times New Roman" w:hAnsi="Times New Roman" w:cs="Times New Roman"/>
          <w:sz w:val="28"/>
          <w:szCs w:val="28"/>
        </w:rPr>
        <w:t>;</w:t>
      </w:r>
    </w:p>
    <w:p w:rsidR="00AD7014" w:rsidRDefault="00AD7014" w:rsidP="004C033B">
      <w:pPr>
        <w:pStyle w:val="ConsPlusNormal"/>
        <w:numPr>
          <w:ilvl w:val="0"/>
          <w:numId w:val="29"/>
        </w:num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9E9">
        <w:rPr>
          <w:rFonts w:ascii="Times New Roman" w:hAnsi="Times New Roman" w:cs="Times New Roman"/>
          <w:bCs/>
          <w:sz w:val="28"/>
          <w:szCs w:val="28"/>
        </w:rPr>
        <w:t>на уровне подготовки к жизни в замещающей семье</w:t>
      </w:r>
      <w:r w:rsidR="005723C4">
        <w:rPr>
          <w:rFonts w:ascii="Times New Roman" w:hAnsi="Times New Roman" w:cs="Times New Roman"/>
          <w:bCs/>
          <w:sz w:val="28"/>
          <w:szCs w:val="28"/>
        </w:rPr>
        <w:t>.</w:t>
      </w:r>
    </w:p>
    <w:p w:rsidR="00C12C32" w:rsidRDefault="00B82951" w:rsidP="007A79E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своей работе педагог – психолог  использует </w:t>
      </w:r>
      <w:r w:rsidR="00B9401B">
        <w:rPr>
          <w:rFonts w:ascii="Times New Roman" w:hAnsi="Times New Roman" w:cs="Times New Roman"/>
          <w:bCs/>
          <w:sz w:val="28"/>
          <w:szCs w:val="28"/>
        </w:rPr>
        <w:t>программы:</w:t>
      </w:r>
    </w:p>
    <w:p w:rsidR="007A79E9" w:rsidRDefault="00B9401B" w:rsidP="00C12C32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«Программа подготовки выпускников детского дома к самостоятельной жизни»</w:t>
      </w:r>
      <w:r w:rsidR="005723C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автор Семья Г.В., М. 2010 г.</w:t>
      </w:r>
      <w:r w:rsidR="00C12C32">
        <w:rPr>
          <w:rFonts w:ascii="Times New Roman" w:hAnsi="Times New Roman" w:cs="Times New Roman"/>
          <w:bCs/>
          <w:sz w:val="28"/>
          <w:szCs w:val="28"/>
        </w:rPr>
        <w:t>;</w:t>
      </w:r>
    </w:p>
    <w:p w:rsidR="00C12C32" w:rsidRDefault="00C12C32" w:rsidP="00C12C32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«Программа подготовки детей в замещающую семью»</w:t>
      </w:r>
      <w:r w:rsidR="005723C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автор Рыбина А.Д., М.2009 г.;</w:t>
      </w:r>
    </w:p>
    <w:p w:rsidR="00C12C32" w:rsidRDefault="00C12C32" w:rsidP="00C12C32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«Навстречу. Воспитание коммуникативной культуры воспитанников»</w:t>
      </w:r>
      <w:r w:rsidR="005723C4">
        <w:rPr>
          <w:rFonts w:ascii="Times New Roman" w:hAnsi="Times New Roman" w:cs="Times New Roman"/>
          <w:bCs/>
          <w:sz w:val="28"/>
          <w:szCs w:val="28"/>
        </w:rPr>
        <w:t>,</w:t>
      </w:r>
      <w:r w:rsidRPr="00C12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автор Рыбина А.Д., М.2009 г.;</w:t>
      </w:r>
    </w:p>
    <w:p w:rsidR="00C12C32" w:rsidRDefault="00C12C32" w:rsidP="00C12C32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«Программа профилактики девиантного поведения подростков»</w:t>
      </w:r>
      <w:proofErr w:type="gramStart"/>
      <w:r w:rsidR="005723C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втор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Гедзь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Е., М. 2010 г.;</w:t>
      </w:r>
    </w:p>
    <w:p w:rsidR="00A177A1" w:rsidRDefault="00A177A1" w:rsidP="00C12C32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«Путь к выбору профессии»</w:t>
      </w:r>
      <w:r w:rsidR="005723C4">
        <w:rPr>
          <w:rFonts w:ascii="Times New Roman" w:hAnsi="Times New Roman" w:cs="Times New Roman"/>
          <w:bCs/>
          <w:sz w:val="28"/>
          <w:szCs w:val="28"/>
        </w:rPr>
        <w:t>,</w:t>
      </w:r>
      <w:r w:rsidR="001B7F04">
        <w:rPr>
          <w:rFonts w:ascii="Times New Roman" w:hAnsi="Times New Roman" w:cs="Times New Roman"/>
          <w:bCs/>
          <w:sz w:val="28"/>
          <w:szCs w:val="28"/>
        </w:rPr>
        <w:t xml:space="preserve"> разработчики педагог – </w:t>
      </w:r>
      <w:r>
        <w:rPr>
          <w:rFonts w:ascii="Times New Roman" w:hAnsi="Times New Roman" w:cs="Times New Roman"/>
          <w:bCs/>
          <w:sz w:val="28"/>
          <w:szCs w:val="28"/>
        </w:rPr>
        <w:t>психолог Воронина В.М., социальный педагог Шарова Е.А.,</w:t>
      </w:r>
      <w:r w:rsidR="001B7F04">
        <w:rPr>
          <w:rFonts w:ascii="Times New Roman" w:hAnsi="Times New Roman" w:cs="Times New Roman"/>
          <w:bCs/>
          <w:sz w:val="28"/>
          <w:szCs w:val="28"/>
        </w:rPr>
        <w:t xml:space="preserve"> принята педагогическим советом, протокол №3 от 29.08.2013г., утверждена приказом ГКОУ «Детский дом №3» от 29.08.2013г. № 102.</w:t>
      </w:r>
    </w:p>
    <w:p w:rsidR="00AD7014" w:rsidRPr="007A79E9" w:rsidRDefault="00AD7014" w:rsidP="005C5DC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6D63" w:rsidRDefault="003C4BF0" w:rsidP="005C5D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7F04">
        <w:rPr>
          <w:rFonts w:ascii="Times New Roman" w:hAnsi="Times New Roman" w:cs="Times New Roman"/>
          <w:sz w:val="28"/>
          <w:szCs w:val="28"/>
        </w:rPr>
        <w:t>6</w:t>
      </w:r>
      <w:r w:rsidR="00AD7014" w:rsidRPr="00536D63">
        <w:rPr>
          <w:rFonts w:ascii="Times New Roman" w:hAnsi="Times New Roman" w:cs="Times New Roman"/>
          <w:sz w:val="28"/>
          <w:szCs w:val="28"/>
        </w:rPr>
        <w:t xml:space="preserve">  Система воспитательной работы:</w:t>
      </w:r>
    </w:p>
    <w:p w:rsidR="00AD7014" w:rsidRPr="00536D63" w:rsidRDefault="00AD7014" w:rsidP="005C5DC9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D63">
        <w:rPr>
          <w:rFonts w:ascii="Times New Roman" w:hAnsi="Times New Roman" w:cs="Times New Roman"/>
          <w:sz w:val="28"/>
          <w:szCs w:val="28"/>
        </w:rPr>
        <w:t>определяется планами воспитательной работы</w:t>
      </w:r>
      <w:r w:rsidR="005723C4">
        <w:rPr>
          <w:rFonts w:ascii="Times New Roman" w:hAnsi="Times New Roman" w:cs="Times New Roman"/>
          <w:sz w:val="28"/>
          <w:szCs w:val="28"/>
        </w:rPr>
        <w:t>;</w:t>
      </w:r>
      <w:r w:rsidRPr="00536D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D7014" w:rsidRPr="00536D63" w:rsidRDefault="00AD7014" w:rsidP="005C5DC9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D63">
        <w:rPr>
          <w:rFonts w:ascii="Times New Roman" w:hAnsi="Times New Roman" w:cs="Times New Roman"/>
          <w:sz w:val="28"/>
          <w:szCs w:val="28"/>
        </w:rPr>
        <w:t>осуществляется на основе программно-целевого подхода</w:t>
      </w:r>
      <w:r w:rsidR="005723C4">
        <w:rPr>
          <w:rFonts w:ascii="Times New Roman" w:hAnsi="Times New Roman" w:cs="Times New Roman"/>
          <w:sz w:val="28"/>
          <w:szCs w:val="28"/>
        </w:rPr>
        <w:t>;</w:t>
      </w:r>
      <w:r w:rsidRPr="00536D6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D7014" w:rsidRPr="00820CAA" w:rsidRDefault="00AD7014" w:rsidP="005C5DC9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CAA">
        <w:rPr>
          <w:rFonts w:ascii="Times New Roman" w:hAnsi="Times New Roman" w:cs="Times New Roman"/>
          <w:sz w:val="28"/>
          <w:szCs w:val="28"/>
        </w:rPr>
        <w:t>моделируется и реализуется как воспитательная система</w:t>
      </w:r>
      <w:r w:rsidR="005723C4">
        <w:rPr>
          <w:rFonts w:ascii="Times New Roman" w:hAnsi="Times New Roman" w:cs="Times New Roman"/>
          <w:sz w:val="28"/>
          <w:szCs w:val="28"/>
        </w:rPr>
        <w:t>.</w:t>
      </w:r>
      <w:r w:rsidRPr="00820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D96" w:rsidRPr="00820CAA" w:rsidRDefault="00256D96" w:rsidP="005C5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CAA">
        <w:rPr>
          <w:rFonts w:ascii="Times New Roman" w:hAnsi="Times New Roman"/>
          <w:sz w:val="28"/>
          <w:szCs w:val="28"/>
          <w:u w:val="single"/>
        </w:rPr>
        <w:t>Цель работы</w:t>
      </w:r>
      <w:r w:rsidRPr="00820CAA">
        <w:rPr>
          <w:rFonts w:ascii="Times New Roman" w:hAnsi="Times New Roman"/>
          <w:sz w:val="28"/>
          <w:szCs w:val="28"/>
        </w:rPr>
        <w:t xml:space="preserve"> педагогического коллектива: создание и развитие благоприятных условий, способствующих умственному, эмоциональному и физическому развитию личности, саморазвитию, самореализации воспитанника, </w:t>
      </w:r>
      <w:r w:rsidR="00820CAA" w:rsidRPr="00820CAA">
        <w:rPr>
          <w:rFonts w:ascii="Times New Roman" w:hAnsi="Times New Roman"/>
          <w:sz w:val="28"/>
          <w:szCs w:val="28"/>
        </w:rPr>
        <w:t xml:space="preserve">его </w:t>
      </w:r>
      <w:r w:rsidRPr="00820CAA">
        <w:rPr>
          <w:rFonts w:ascii="Times New Roman" w:hAnsi="Times New Roman"/>
          <w:sz w:val="28"/>
          <w:szCs w:val="28"/>
        </w:rPr>
        <w:t xml:space="preserve">успешной социализации и востребованности в современном обществе. </w:t>
      </w:r>
    </w:p>
    <w:p w:rsidR="00820CAA" w:rsidRDefault="00256D96" w:rsidP="005C5D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0CAA">
        <w:rPr>
          <w:rFonts w:ascii="Times New Roman" w:hAnsi="Times New Roman"/>
          <w:sz w:val="28"/>
          <w:szCs w:val="28"/>
        </w:rPr>
        <w:t xml:space="preserve">Для достижения поставленной цели решаются следующие </w:t>
      </w:r>
      <w:r w:rsidRPr="00820CAA">
        <w:rPr>
          <w:rFonts w:ascii="Times New Roman" w:hAnsi="Times New Roman"/>
          <w:sz w:val="28"/>
          <w:szCs w:val="28"/>
          <w:u w:val="single"/>
        </w:rPr>
        <w:t>задачи</w:t>
      </w:r>
      <w:r w:rsidR="00820CAA" w:rsidRPr="00820CAA">
        <w:rPr>
          <w:rFonts w:ascii="Times New Roman" w:hAnsi="Times New Roman"/>
          <w:sz w:val="28"/>
          <w:szCs w:val="28"/>
        </w:rPr>
        <w:t>:</w:t>
      </w:r>
    </w:p>
    <w:p w:rsidR="00AD7014" w:rsidRPr="00820CAA" w:rsidRDefault="00AD7014" w:rsidP="005C5DC9">
      <w:pPr>
        <w:pStyle w:val="a3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820CAA">
        <w:rPr>
          <w:rFonts w:ascii="Times New Roman" w:hAnsi="Times New Roman"/>
          <w:sz w:val="28"/>
          <w:szCs w:val="28"/>
        </w:rPr>
        <w:t xml:space="preserve">Оптимизация деятельности учреждения по формированию и развитию социальных компетенций </w:t>
      </w:r>
      <w:r w:rsidR="005777EC" w:rsidRPr="00820CAA">
        <w:rPr>
          <w:rFonts w:ascii="Times New Roman" w:hAnsi="Times New Roman"/>
          <w:sz w:val="28"/>
          <w:szCs w:val="28"/>
        </w:rPr>
        <w:t>воспитанников</w:t>
      </w:r>
      <w:r w:rsidRPr="00820CAA">
        <w:rPr>
          <w:rFonts w:ascii="Times New Roman" w:hAnsi="Times New Roman"/>
          <w:sz w:val="28"/>
          <w:szCs w:val="28"/>
        </w:rPr>
        <w:t xml:space="preserve">, </w:t>
      </w:r>
      <w:r w:rsidR="00792F75" w:rsidRPr="00820CAA">
        <w:rPr>
          <w:rFonts w:ascii="Times New Roman" w:hAnsi="Times New Roman"/>
          <w:sz w:val="28"/>
          <w:szCs w:val="28"/>
        </w:rPr>
        <w:t xml:space="preserve">по </w:t>
      </w:r>
      <w:r w:rsidRPr="00820CAA">
        <w:rPr>
          <w:rFonts w:ascii="Times New Roman" w:hAnsi="Times New Roman"/>
          <w:sz w:val="28"/>
          <w:szCs w:val="28"/>
        </w:rPr>
        <w:t xml:space="preserve">подготовке </w:t>
      </w:r>
      <w:r w:rsidR="005777EC" w:rsidRPr="00820CAA">
        <w:rPr>
          <w:rFonts w:ascii="Times New Roman" w:hAnsi="Times New Roman"/>
          <w:sz w:val="28"/>
          <w:szCs w:val="28"/>
        </w:rPr>
        <w:t>их</w:t>
      </w:r>
      <w:r w:rsidRPr="00820CAA">
        <w:rPr>
          <w:rFonts w:ascii="Times New Roman" w:hAnsi="Times New Roman"/>
          <w:sz w:val="28"/>
          <w:szCs w:val="28"/>
        </w:rPr>
        <w:t xml:space="preserve"> к самостоятельной жизни,</w:t>
      </w:r>
      <w:r w:rsidR="005777EC" w:rsidRPr="00820CAA">
        <w:rPr>
          <w:rFonts w:ascii="Times New Roman" w:hAnsi="Times New Roman"/>
          <w:sz w:val="28"/>
          <w:szCs w:val="28"/>
        </w:rPr>
        <w:t xml:space="preserve"> укрепление здоровья и приобщение к здоровому образу жизни,</w:t>
      </w:r>
      <w:r w:rsidRPr="00820CAA">
        <w:rPr>
          <w:rFonts w:ascii="Times New Roman" w:hAnsi="Times New Roman"/>
          <w:sz w:val="28"/>
          <w:szCs w:val="28"/>
        </w:rPr>
        <w:t xml:space="preserve"> совершенствование их коммуникативно-нравст</w:t>
      </w:r>
      <w:r w:rsidR="005C5DC9">
        <w:rPr>
          <w:rFonts w:ascii="Times New Roman" w:hAnsi="Times New Roman"/>
          <w:sz w:val="28"/>
          <w:szCs w:val="28"/>
        </w:rPr>
        <w:t>в</w:t>
      </w:r>
      <w:r w:rsidRPr="00820CAA">
        <w:rPr>
          <w:rFonts w:ascii="Times New Roman" w:hAnsi="Times New Roman"/>
          <w:sz w:val="28"/>
          <w:szCs w:val="28"/>
        </w:rPr>
        <w:t>енной сферы</w:t>
      </w:r>
      <w:r w:rsidR="005777EC" w:rsidRPr="00820CAA">
        <w:rPr>
          <w:rFonts w:ascii="Times New Roman" w:hAnsi="Times New Roman"/>
          <w:sz w:val="28"/>
          <w:szCs w:val="28"/>
        </w:rPr>
        <w:t xml:space="preserve"> через </w:t>
      </w:r>
      <w:r w:rsidR="005C5DC9" w:rsidRPr="00820CAA">
        <w:rPr>
          <w:rFonts w:ascii="Times New Roman" w:hAnsi="Times New Roman"/>
          <w:sz w:val="28"/>
          <w:szCs w:val="28"/>
        </w:rPr>
        <w:t>реализацию</w:t>
      </w:r>
      <w:r w:rsidR="005777EC" w:rsidRPr="00820CAA">
        <w:rPr>
          <w:rFonts w:ascii="Times New Roman" w:hAnsi="Times New Roman"/>
          <w:sz w:val="28"/>
          <w:szCs w:val="28"/>
        </w:rPr>
        <w:t xml:space="preserve"> </w:t>
      </w:r>
      <w:r w:rsidRPr="00820CAA">
        <w:rPr>
          <w:rFonts w:ascii="Times New Roman" w:hAnsi="Times New Roman"/>
          <w:sz w:val="28"/>
          <w:szCs w:val="28"/>
        </w:rPr>
        <w:t xml:space="preserve">программы «Подготовка воспитанников </w:t>
      </w:r>
      <w:r w:rsidR="005777EC" w:rsidRPr="00820CAA">
        <w:rPr>
          <w:rFonts w:ascii="Times New Roman" w:hAnsi="Times New Roman"/>
          <w:sz w:val="28"/>
          <w:szCs w:val="28"/>
        </w:rPr>
        <w:t>детского дома</w:t>
      </w:r>
      <w:r w:rsidRPr="00820CAA">
        <w:rPr>
          <w:rFonts w:ascii="Times New Roman" w:hAnsi="Times New Roman"/>
          <w:sz w:val="28"/>
          <w:szCs w:val="28"/>
        </w:rPr>
        <w:t xml:space="preserve"> к самостоятельной жизни в современн</w:t>
      </w:r>
      <w:r w:rsidR="005B1293">
        <w:rPr>
          <w:rFonts w:ascii="Times New Roman" w:hAnsi="Times New Roman"/>
          <w:sz w:val="28"/>
          <w:szCs w:val="28"/>
        </w:rPr>
        <w:t>ых условиях</w:t>
      </w:r>
      <w:r w:rsidRPr="00820CAA">
        <w:rPr>
          <w:rFonts w:ascii="Times New Roman" w:hAnsi="Times New Roman"/>
          <w:sz w:val="28"/>
          <w:szCs w:val="28"/>
        </w:rPr>
        <w:t xml:space="preserve">» </w:t>
      </w:r>
    </w:p>
    <w:p w:rsidR="00AD7014" w:rsidRPr="00820CAA" w:rsidRDefault="00AD7014" w:rsidP="005C5DC9">
      <w:pPr>
        <w:pStyle w:val="3"/>
        <w:numPr>
          <w:ilvl w:val="0"/>
          <w:numId w:val="30"/>
        </w:numPr>
        <w:spacing w:after="0"/>
        <w:ind w:left="0"/>
        <w:jc w:val="both"/>
        <w:rPr>
          <w:sz w:val="28"/>
          <w:szCs w:val="28"/>
        </w:rPr>
      </w:pPr>
      <w:r w:rsidRPr="00820CAA">
        <w:rPr>
          <w:sz w:val="28"/>
          <w:szCs w:val="28"/>
        </w:rPr>
        <w:t>Формирование у воспитанников положительного образа семьи и потребности в создании благополучной семьи. Профилактика  вторичного сиротства.</w:t>
      </w:r>
    </w:p>
    <w:p w:rsidR="00AD7014" w:rsidRPr="00AD7014" w:rsidRDefault="00AD7014" w:rsidP="005C5DC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7014">
        <w:rPr>
          <w:rFonts w:ascii="Times New Roman" w:hAnsi="Times New Roman"/>
          <w:sz w:val="28"/>
          <w:szCs w:val="28"/>
        </w:rPr>
        <w:t>Обеспечение качества  управленческих решений в рамках финансовой деятельности образовательного учреждения по рациональному использованию денежных средств и расширению источников финансирования.</w:t>
      </w:r>
    </w:p>
    <w:p w:rsidR="00AD7014" w:rsidRPr="006C3CD3" w:rsidRDefault="00AD7014" w:rsidP="005C5DC9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36D63" w:rsidRDefault="000070D5" w:rsidP="006C3C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</w:t>
      </w:r>
      <w:r w:rsidR="003C4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014" w:rsidRPr="00536D63">
        <w:rPr>
          <w:rFonts w:ascii="Times New Roman" w:hAnsi="Times New Roman"/>
          <w:color w:val="000000"/>
          <w:sz w:val="28"/>
          <w:szCs w:val="28"/>
        </w:rPr>
        <w:t>Приоритетные направления воспитательно-образовательной деятельности учреждения:</w:t>
      </w:r>
    </w:p>
    <w:p w:rsidR="00536D63" w:rsidRPr="00536D63" w:rsidRDefault="00AD7014" w:rsidP="006C3CD3">
      <w:pPr>
        <w:pStyle w:val="a3"/>
        <w:numPr>
          <w:ilvl w:val="0"/>
          <w:numId w:val="34"/>
        </w:numPr>
        <w:spacing w:after="0" w:line="240" w:lineRule="auto"/>
        <w:ind w:left="0" w:hanging="426"/>
        <w:rPr>
          <w:rFonts w:ascii="Times New Roman" w:hAnsi="Times New Roman"/>
          <w:color w:val="000000"/>
          <w:sz w:val="28"/>
          <w:szCs w:val="28"/>
        </w:rPr>
      </w:pPr>
      <w:r w:rsidRPr="00536D63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подготовка детей к самостоятельной жизни через </w:t>
      </w:r>
      <w:r w:rsidRPr="00536D63">
        <w:rPr>
          <w:rFonts w:ascii="Times New Roman" w:eastAsia="Wingdings" w:hAnsi="Times New Roman"/>
          <w:color w:val="000000"/>
          <w:sz w:val="28"/>
          <w:szCs w:val="28"/>
        </w:rPr>
        <w:t xml:space="preserve"> всестороннее воспитание личности ребенка</w:t>
      </w:r>
      <w:r w:rsidR="00957143">
        <w:rPr>
          <w:rFonts w:ascii="Times New Roman" w:eastAsia="Wingdings" w:hAnsi="Times New Roman"/>
          <w:color w:val="000000"/>
          <w:sz w:val="28"/>
          <w:szCs w:val="28"/>
        </w:rPr>
        <w:t>;</w:t>
      </w:r>
    </w:p>
    <w:p w:rsidR="00AD7014" w:rsidRPr="00536D63" w:rsidRDefault="00AD7014" w:rsidP="006C3CD3">
      <w:pPr>
        <w:pStyle w:val="a3"/>
        <w:numPr>
          <w:ilvl w:val="0"/>
          <w:numId w:val="34"/>
        </w:numPr>
        <w:spacing w:after="0" w:line="240" w:lineRule="auto"/>
        <w:ind w:left="0" w:hanging="426"/>
        <w:rPr>
          <w:rFonts w:ascii="Times New Roman" w:hAnsi="Times New Roman"/>
          <w:color w:val="000000"/>
          <w:sz w:val="28"/>
          <w:szCs w:val="28"/>
        </w:rPr>
      </w:pPr>
      <w:r w:rsidRPr="00536D63">
        <w:rPr>
          <w:rFonts w:ascii="Times New Roman" w:hAnsi="Times New Roman"/>
          <w:color w:val="000000"/>
          <w:sz w:val="28"/>
          <w:szCs w:val="28"/>
        </w:rPr>
        <w:t xml:space="preserve"> подготовка детей к жизни в замещающей семье</w:t>
      </w:r>
    </w:p>
    <w:p w:rsidR="00536D63" w:rsidRDefault="00957143" w:rsidP="006C3CD3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учреждении </w:t>
      </w:r>
      <w:r w:rsidR="00AD7014" w:rsidRPr="00AD7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действует </w:t>
      </w:r>
      <w:r w:rsidR="00AD7014" w:rsidRPr="00AD7014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="00AD7014" w:rsidRPr="00AD7014">
        <w:rPr>
          <w:color w:val="000000"/>
          <w:sz w:val="28"/>
          <w:szCs w:val="28"/>
        </w:rPr>
        <w:t xml:space="preserve"> </w:t>
      </w:r>
      <w:r w:rsidR="00536D63" w:rsidRPr="00820CAA">
        <w:rPr>
          <w:sz w:val="28"/>
          <w:szCs w:val="28"/>
        </w:rPr>
        <w:t>«Подготовка воспитанников детского дома к самостоятельной жизни в современн</w:t>
      </w:r>
      <w:r w:rsidR="005B1293">
        <w:rPr>
          <w:sz w:val="28"/>
          <w:szCs w:val="28"/>
        </w:rPr>
        <w:t>ых</w:t>
      </w:r>
      <w:r w:rsidR="00536D63" w:rsidRPr="00820CAA">
        <w:rPr>
          <w:sz w:val="28"/>
          <w:szCs w:val="28"/>
        </w:rPr>
        <w:t xml:space="preserve"> </w:t>
      </w:r>
      <w:r w:rsidR="005B1293">
        <w:rPr>
          <w:sz w:val="28"/>
          <w:szCs w:val="28"/>
        </w:rPr>
        <w:t>условиях</w:t>
      </w:r>
      <w:r w:rsidR="00536D6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A159D">
        <w:rPr>
          <w:sz w:val="28"/>
          <w:szCs w:val="28"/>
        </w:rPr>
        <w:t xml:space="preserve"> разработанн</w:t>
      </w:r>
      <w:r>
        <w:rPr>
          <w:sz w:val="28"/>
          <w:szCs w:val="28"/>
        </w:rPr>
        <w:t>ая</w:t>
      </w:r>
      <w:r w:rsidR="005A159D">
        <w:rPr>
          <w:sz w:val="28"/>
          <w:szCs w:val="28"/>
        </w:rPr>
        <w:t xml:space="preserve"> на основе рекомендованной министерством образования Нижегородской области </w:t>
      </w:r>
      <w:r>
        <w:rPr>
          <w:sz w:val="28"/>
          <w:szCs w:val="28"/>
        </w:rPr>
        <w:t xml:space="preserve"> примерной </w:t>
      </w:r>
      <w:r w:rsidR="005A159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воспитанников детских домов к самостоятельной жизни  в современном обществе.</w:t>
      </w:r>
    </w:p>
    <w:p w:rsidR="00957143" w:rsidRPr="00957143" w:rsidRDefault="00957143" w:rsidP="006C3CD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536D63" w:rsidRDefault="00536D63" w:rsidP="006C3CD3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7BC9">
        <w:rPr>
          <w:color w:val="000000"/>
          <w:sz w:val="28"/>
          <w:szCs w:val="28"/>
        </w:rPr>
        <w:t xml:space="preserve">Уровень освоения программы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56"/>
        <w:gridCol w:w="1645"/>
        <w:gridCol w:w="1457"/>
        <w:gridCol w:w="1897"/>
        <w:gridCol w:w="1442"/>
        <w:gridCol w:w="2066"/>
      </w:tblGrid>
      <w:tr w:rsidR="00536D63" w:rsidRPr="00AD7014" w:rsidTr="004C033B">
        <w:tc>
          <w:tcPr>
            <w:tcW w:w="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D63" w:rsidRPr="00AD7014" w:rsidRDefault="00536D63" w:rsidP="005C5D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6D63" w:rsidRPr="00AD7014" w:rsidRDefault="00536D63" w:rsidP="005C5D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014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  <w:p w:rsidR="00536D63" w:rsidRPr="00AD7014" w:rsidRDefault="00536D63" w:rsidP="005C5D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D63" w:rsidRPr="00AD7014" w:rsidRDefault="00536D63" w:rsidP="005C5DC9">
            <w:pPr>
              <w:pStyle w:val="a3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014">
              <w:rPr>
                <w:rFonts w:ascii="Times New Roman" w:hAnsi="Times New Roman"/>
                <w:sz w:val="28"/>
                <w:szCs w:val="28"/>
              </w:rPr>
              <w:t>Всего детей</w:t>
            </w:r>
          </w:p>
          <w:p w:rsidR="00536D63" w:rsidRPr="00AD7014" w:rsidRDefault="00536D63" w:rsidP="005C5DC9">
            <w:pPr>
              <w:pStyle w:val="a3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014">
              <w:rPr>
                <w:rFonts w:ascii="Times New Roman" w:hAnsi="Times New Roman"/>
                <w:sz w:val="28"/>
                <w:szCs w:val="28"/>
              </w:rPr>
              <w:t>школьного</w:t>
            </w:r>
          </w:p>
          <w:p w:rsidR="00536D63" w:rsidRPr="00AD7014" w:rsidRDefault="00536D63" w:rsidP="00EE307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014">
              <w:rPr>
                <w:rFonts w:ascii="Times New Roman" w:hAnsi="Times New Roman"/>
                <w:sz w:val="28"/>
                <w:szCs w:val="28"/>
              </w:rPr>
              <w:t>возраста</w:t>
            </w:r>
          </w:p>
        </w:tc>
        <w:tc>
          <w:tcPr>
            <w:tcW w:w="68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D63" w:rsidRPr="00AD7014" w:rsidRDefault="00536D63" w:rsidP="005C5D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014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536D63" w:rsidRPr="00AD7014" w:rsidTr="004C033B">
        <w:trPr>
          <w:trHeight w:val="956"/>
        </w:trPr>
        <w:tc>
          <w:tcPr>
            <w:tcW w:w="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D63" w:rsidRPr="00AD7014" w:rsidRDefault="00536D63" w:rsidP="005C5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D63" w:rsidRPr="00AD7014" w:rsidRDefault="00536D63" w:rsidP="005C5D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D63" w:rsidRPr="00AD7014" w:rsidRDefault="00536D63" w:rsidP="005C5D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014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D63" w:rsidRPr="00AD7014" w:rsidRDefault="00536D63" w:rsidP="005C5D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014">
              <w:rPr>
                <w:rFonts w:ascii="Times New Roman" w:hAnsi="Times New Roman"/>
                <w:sz w:val="28"/>
                <w:szCs w:val="28"/>
              </w:rPr>
              <w:t>Оптимальный уровень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D63" w:rsidRPr="00AD7014" w:rsidRDefault="00536D63" w:rsidP="005C5D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014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D63" w:rsidRPr="00AD7014" w:rsidRDefault="00536D63" w:rsidP="005C5D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014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536D63" w:rsidRPr="00AD7014" w:rsidTr="004C033B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D63" w:rsidRPr="00AD7014" w:rsidRDefault="00536D63" w:rsidP="005C5D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014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D63" w:rsidRPr="00AD7014" w:rsidRDefault="00536D63" w:rsidP="005C5D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70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D63" w:rsidRPr="00AD7014" w:rsidRDefault="00536D63" w:rsidP="005C5D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D7014">
              <w:rPr>
                <w:rFonts w:ascii="Times New Roman" w:hAnsi="Times New Roman"/>
                <w:sz w:val="28"/>
                <w:szCs w:val="28"/>
              </w:rPr>
              <w:t>(1</w:t>
            </w:r>
            <w:r w:rsidR="000070D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Pr="00AD701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D63" w:rsidRPr="00AD7014" w:rsidRDefault="000070D5" w:rsidP="005C5D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36D63" w:rsidRPr="00AD701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36D63">
              <w:rPr>
                <w:rFonts w:ascii="Times New Roman" w:hAnsi="Times New Roman"/>
                <w:sz w:val="28"/>
                <w:szCs w:val="28"/>
              </w:rPr>
              <w:t>25</w:t>
            </w:r>
            <w:r w:rsidR="00536D63" w:rsidRPr="00AD701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D63" w:rsidRPr="00AD7014" w:rsidRDefault="00536D63" w:rsidP="005C5D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70D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01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AD701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D63" w:rsidRPr="00AD7014" w:rsidRDefault="00536D63" w:rsidP="005C5DC9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01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0070D5">
              <w:rPr>
                <w:rFonts w:ascii="Times New Roman" w:hAnsi="Times New Roman"/>
                <w:sz w:val="28"/>
                <w:szCs w:val="28"/>
              </w:rPr>
              <w:t>3</w:t>
            </w:r>
            <w:r w:rsidRPr="00AD7014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EE3072" w:rsidRPr="00EE3072" w:rsidRDefault="00EE3072" w:rsidP="00EE3072">
      <w:pPr>
        <w:pStyle w:val="aa"/>
        <w:spacing w:before="0" w:beforeAutospacing="0" w:after="0" w:afterAutospacing="0"/>
        <w:rPr>
          <w:sz w:val="16"/>
          <w:szCs w:val="16"/>
          <w:u w:val="single"/>
        </w:rPr>
      </w:pPr>
    </w:p>
    <w:p w:rsidR="000E0A86" w:rsidRPr="005F2578" w:rsidRDefault="005F2578" w:rsidP="005F257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2578">
        <w:rPr>
          <w:color w:val="000000"/>
          <w:sz w:val="28"/>
          <w:szCs w:val="28"/>
        </w:rPr>
        <w:t>Низкий уровень</w:t>
      </w:r>
      <w:r>
        <w:rPr>
          <w:color w:val="000000"/>
          <w:sz w:val="28"/>
          <w:szCs w:val="28"/>
        </w:rPr>
        <w:t xml:space="preserve"> освоения программы 3 воспитанниками объясняется тем, что дети поступили в детский дом в середине года в подростковом возрасте и имеют устойчивый негативный социальный опыт, полученный в кровной семье. Для освоения программы данным воспитанникам 2015 году было недостаточно времени.</w:t>
      </w:r>
    </w:p>
    <w:p w:rsidR="005F2578" w:rsidRPr="000E0A86" w:rsidRDefault="005F2578" w:rsidP="005F2578">
      <w:pPr>
        <w:pStyle w:val="aa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573125" w:rsidRPr="004272E6" w:rsidRDefault="00573125" w:rsidP="005C5DC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8784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Укомплектованность педагогическими кадрами.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84"/>
        <w:gridCol w:w="6004"/>
        <w:gridCol w:w="3259"/>
      </w:tblGrid>
      <w:tr w:rsidR="00E8353D" w:rsidRPr="00E8353D" w:rsidTr="00E8353D">
        <w:trPr>
          <w:trHeight w:val="233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3D" w:rsidRPr="00E8353D" w:rsidRDefault="00E8353D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53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3D" w:rsidRPr="00E8353D" w:rsidRDefault="00E8353D" w:rsidP="00E8353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53D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53D" w:rsidRPr="00E8353D" w:rsidRDefault="001B7F04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педагогов</w:t>
            </w:r>
          </w:p>
        </w:tc>
      </w:tr>
      <w:tr w:rsidR="00E8353D" w:rsidRPr="00E8353D" w:rsidTr="00E8353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53D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8353D" w:rsidRPr="00E8353D" w:rsidTr="00E8353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8353D" w:rsidRPr="00E8353D" w:rsidTr="00E8353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53D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5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8353D" w:rsidRPr="00E8353D" w:rsidTr="00E8353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53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E8353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 – организатор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8353D" w:rsidRPr="00E8353D" w:rsidTr="00E8353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8353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Инструктор по 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8353D" w:rsidRPr="00E8353D" w:rsidTr="00E8353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E8353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53D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труду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5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8353D" w:rsidRPr="00E8353D" w:rsidTr="00E8353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53D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E8353D" w:rsidP="00392DA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353D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53D" w:rsidRPr="00E8353D" w:rsidRDefault="001B7F04" w:rsidP="00392D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8353D" w:rsidRPr="00E8353D" w:rsidRDefault="00E8353D" w:rsidP="005C5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3125" w:rsidRPr="009A252B" w:rsidRDefault="00573125" w:rsidP="005C5DC9">
      <w:pPr>
        <w:spacing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F87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87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2E39D7">
        <w:rPr>
          <w:rFonts w:ascii="Times New Roman" w:hAnsi="Times New Roman"/>
          <w:sz w:val="28"/>
          <w:szCs w:val="28"/>
        </w:rPr>
        <w:t xml:space="preserve"> Характеристика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68"/>
        <w:gridCol w:w="4111"/>
        <w:gridCol w:w="1701"/>
      </w:tblGrid>
      <w:tr w:rsidR="00573125" w:rsidRPr="008A1AAF" w:rsidTr="00EE3072">
        <w:tc>
          <w:tcPr>
            <w:tcW w:w="6771" w:type="dxa"/>
            <w:gridSpan w:val="3"/>
          </w:tcPr>
          <w:p w:rsidR="00573125" w:rsidRPr="001A3DE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DE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573125" w:rsidRPr="001A3DE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DEF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</w:tr>
      <w:tr w:rsidR="00573125" w:rsidRPr="008A1AAF" w:rsidTr="00EE3072">
        <w:tc>
          <w:tcPr>
            <w:tcW w:w="6771" w:type="dxa"/>
            <w:gridSpan w:val="3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573125" w:rsidRPr="008A1AAF" w:rsidTr="00EE3072">
        <w:tc>
          <w:tcPr>
            <w:tcW w:w="6771" w:type="dxa"/>
            <w:gridSpan w:val="3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Совместители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3125" w:rsidRPr="008A1AAF" w:rsidTr="00EE3072">
        <w:tc>
          <w:tcPr>
            <w:tcW w:w="2392" w:type="dxa"/>
            <w:vMerge w:val="restart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Возраст педагогов</w:t>
            </w:r>
          </w:p>
        </w:tc>
        <w:tc>
          <w:tcPr>
            <w:tcW w:w="4379" w:type="dxa"/>
            <w:gridSpan w:val="2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3125" w:rsidRPr="008A1AAF" w:rsidTr="00EE3072">
        <w:tc>
          <w:tcPr>
            <w:tcW w:w="2392" w:type="dxa"/>
            <w:vMerge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gridSpan w:val="2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От 25 до 35 лет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3125" w:rsidRPr="008A1AAF" w:rsidTr="00EE3072">
        <w:tc>
          <w:tcPr>
            <w:tcW w:w="2392" w:type="dxa"/>
            <w:vMerge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gridSpan w:val="2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лет и старше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73125" w:rsidRPr="008A1AAF" w:rsidTr="00EE3072">
        <w:tc>
          <w:tcPr>
            <w:tcW w:w="2392" w:type="dxa"/>
            <w:vMerge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gridSpan w:val="2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пенсионеры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3125" w:rsidRPr="008A1AAF" w:rsidTr="00EE3072">
        <w:tc>
          <w:tcPr>
            <w:tcW w:w="2392" w:type="dxa"/>
            <w:vMerge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9" w:type="dxa"/>
            <w:gridSpan w:val="2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женщины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3125" w:rsidRPr="008A1AAF" w:rsidTr="00EE3072">
        <w:tc>
          <w:tcPr>
            <w:tcW w:w="6771" w:type="dxa"/>
            <w:gridSpan w:val="3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 xml:space="preserve">Средний возраст 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47, 4 года</w:t>
            </w:r>
          </w:p>
        </w:tc>
      </w:tr>
      <w:tr w:rsidR="00573125" w:rsidRPr="008A1AAF" w:rsidTr="00EE3072">
        <w:tc>
          <w:tcPr>
            <w:tcW w:w="6771" w:type="dxa"/>
            <w:gridSpan w:val="3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3125" w:rsidRPr="008A1AAF" w:rsidTr="004A1E1F">
        <w:tc>
          <w:tcPr>
            <w:tcW w:w="6771" w:type="dxa"/>
            <w:gridSpan w:val="3"/>
            <w:tcBorders>
              <w:bottom w:val="single" w:sz="4" w:space="0" w:color="auto"/>
            </w:tcBorders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73125" w:rsidRPr="008A1AAF" w:rsidTr="004A1E1F"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73125" w:rsidRPr="008A1AAF" w:rsidTr="004A1E1F">
        <w:trPr>
          <w:trHeight w:val="7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3125" w:rsidRPr="008A1AAF" w:rsidTr="004A1E1F">
        <w:tc>
          <w:tcPr>
            <w:tcW w:w="2660" w:type="dxa"/>
            <w:gridSpan w:val="2"/>
            <w:vMerge/>
            <w:tcBorders>
              <w:top w:val="single" w:sz="4" w:space="0" w:color="auto"/>
            </w:tcBorders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3125" w:rsidRPr="008A1AAF" w:rsidTr="00EE3072">
        <w:tc>
          <w:tcPr>
            <w:tcW w:w="2660" w:type="dxa"/>
            <w:gridSpan w:val="2"/>
            <w:vMerge w:val="restart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 xml:space="preserve">Педагогический стаж (без совместителей) </w:t>
            </w:r>
          </w:p>
        </w:tc>
        <w:tc>
          <w:tcPr>
            <w:tcW w:w="4111" w:type="dxa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Меньше 2 лет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3125" w:rsidRPr="008A1AAF" w:rsidTr="00EE3072">
        <w:tc>
          <w:tcPr>
            <w:tcW w:w="2660" w:type="dxa"/>
            <w:gridSpan w:val="2"/>
            <w:vMerge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 до 5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3125" w:rsidRPr="008A1AAF" w:rsidTr="00EE3072">
        <w:tc>
          <w:tcPr>
            <w:tcW w:w="2660" w:type="dxa"/>
            <w:gridSpan w:val="2"/>
            <w:vMerge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A1AAF">
              <w:rPr>
                <w:rFonts w:ascii="Times New Roman" w:hAnsi="Times New Roman"/>
                <w:sz w:val="28"/>
                <w:szCs w:val="28"/>
              </w:rPr>
              <w:t>-10 лет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3125" w:rsidRPr="008A1AAF" w:rsidTr="00EE3072">
        <w:tc>
          <w:tcPr>
            <w:tcW w:w="2660" w:type="dxa"/>
            <w:gridSpan w:val="2"/>
            <w:vMerge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10-20 лет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3125" w:rsidRPr="008A1AAF" w:rsidTr="00EE3072">
        <w:tc>
          <w:tcPr>
            <w:tcW w:w="2660" w:type="dxa"/>
            <w:gridSpan w:val="2"/>
            <w:vMerge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73125" w:rsidRPr="008A1AAF" w:rsidTr="00EE3072">
        <w:tc>
          <w:tcPr>
            <w:tcW w:w="2660" w:type="dxa"/>
            <w:gridSpan w:val="2"/>
            <w:vMerge w:val="restart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Имеют награды</w:t>
            </w:r>
          </w:p>
        </w:tc>
        <w:tc>
          <w:tcPr>
            <w:tcW w:w="4111" w:type="dxa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Грамота Администрации г. Н. Новгорода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3125" w:rsidRPr="008A1AAF" w:rsidTr="00EE3072">
        <w:tc>
          <w:tcPr>
            <w:tcW w:w="2660" w:type="dxa"/>
            <w:gridSpan w:val="2"/>
            <w:vMerge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Благодарственное письмо главы администрации Приокского р-на г. Н.Новгорода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3125" w:rsidRPr="008A1AAF" w:rsidTr="00EE3072">
        <w:tc>
          <w:tcPr>
            <w:tcW w:w="2660" w:type="dxa"/>
            <w:gridSpan w:val="2"/>
            <w:vMerge w:val="restart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Аттестовано</w:t>
            </w:r>
          </w:p>
        </w:tc>
        <w:tc>
          <w:tcPr>
            <w:tcW w:w="4111" w:type="dxa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73125" w:rsidRPr="008A1AAF" w:rsidTr="00EE3072">
        <w:tc>
          <w:tcPr>
            <w:tcW w:w="2660" w:type="dxa"/>
            <w:gridSpan w:val="2"/>
            <w:vMerge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Высшей категории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573125" w:rsidRPr="008A1AAF" w:rsidTr="00EE3072">
        <w:tc>
          <w:tcPr>
            <w:tcW w:w="2660" w:type="dxa"/>
            <w:gridSpan w:val="2"/>
            <w:vMerge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Первой категории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3125" w:rsidRPr="008A1AAF" w:rsidTr="00EE3072">
        <w:tc>
          <w:tcPr>
            <w:tcW w:w="2660" w:type="dxa"/>
            <w:gridSpan w:val="2"/>
            <w:vMerge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3125" w:rsidRPr="008A1AAF" w:rsidTr="00EE3072">
        <w:tc>
          <w:tcPr>
            <w:tcW w:w="2660" w:type="dxa"/>
            <w:gridSpan w:val="2"/>
            <w:vMerge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3125" w:rsidRPr="008A1AAF" w:rsidTr="00EE3072">
        <w:tc>
          <w:tcPr>
            <w:tcW w:w="2660" w:type="dxa"/>
            <w:gridSpan w:val="2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Повышение квалификации за отчетный период</w:t>
            </w:r>
          </w:p>
        </w:tc>
        <w:tc>
          <w:tcPr>
            <w:tcW w:w="4111" w:type="dxa"/>
          </w:tcPr>
          <w:p w:rsidR="00573125" w:rsidRPr="008A1AAF" w:rsidRDefault="00573125" w:rsidP="005C5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Всего педагогов повысили квалификацию</w:t>
            </w:r>
          </w:p>
        </w:tc>
        <w:tc>
          <w:tcPr>
            <w:tcW w:w="1701" w:type="dxa"/>
          </w:tcPr>
          <w:p w:rsidR="00573125" w:rsidRPr="008A1AAF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A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73125" w:rsidRPr="00EE3072" w:rsidRDefault="00573125" w:rsidP="005C5DC9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5723C4" w:rsidRDefault="005723C4" w:rsidP="005C5DC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125" w:rsidRPr="00F8784D" w:rsidRDefault="00F8784D" w:rsidP="005C5DC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8784D">
        <w:rPr>
          <w:rFonts w:ascii="Times New Roman" w:hAnsi="Times New Roman"/>
          <w:sz w:val="28"/>
          <w:szCs w:val="28"/>
        </w:rPr>
        <w:t>4.8.</w:t>
      </w:r>
      <w:r w:rsidR="00573125" w:rsidRPr="00F8784D">
        <w:rPr>
          <w:rFonts w:ascii="Times New Roman" w:hAnsi="Times New Roman"/>
          <w:sz w:val="28"/>
          <w:szCs w:val="28"/>
        </w:rPr>
        <w:t xml:space="preserve"> Социально-педагогическое сопровождение.</w:t>
      </w:r>
    </w:p>
    <w:p w:rsidR="00573125" w:rsidRDefault="00F8784D" w:rsidP="005C5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4.8.1</w:t>
      </w:r>
      <w:r w:rsidR="00573125" w:rsidRPr="00976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73125" w:rsidRPr="009766A6">
        <w:rPr>
          <w:rFonts w:ascii="Times New Roman" w:hAnsi="Times New Roman"/>
          <w:sz w:val="28"/>
          <w:szCs w:val="28"/>
        </w:rPr>
        <w:t>Информация о воспитанниках детского дома на 01.01.2016 г.</w:t>
      </w:r>
    </w:p>
    <w:p w:rsidR="004A1E1F" w:rsidRDefault="004A1E1F" w:rsidP="005C5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100"/>
      </w:tblGrid>
      <w:tr w:rsidR="00F8784D" w:rsidRPr="001D2468" w:rsidTr="001B7F04">
        <w:trPr>
          <w:trHeight w:val="416"/>
        </w:trPr>
        <w:tc>
          <w:tcPr>
            <w:tcW w:w="7939" w:type="dxa"/>
          </w:tcPr>
          <w:p w:rsidR="00F8784D" w:rsidRPr="006C3CD3" w:rsidRDefault="00F8784D" w:rsidP="001B7F0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C3CD3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100" w:type="dxa"/>
          </w:tcPr>
          <w:p w:rsidR="00F8784D" w:rsidRPr="001D2468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46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8784D" w:rsidRPr="001D2468" w:rsidTr="001B7F04">
        <w:tc>
          <w:tcPr>
            <w:tcW w:w="7939" w:type="dxa"/>
          </w:tcPr>
          <w:p w:rsidR="00F8784D" w:rsidRPr="001D2468" w:rsidRDefault="00F8784D" w:rsidP="001B7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1100" w:type="dxa"/>
          </w:tcPr>
          <w:p w:rsidR="00F8784D" w:rsidRPr="001D2468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8784D" w:rsidRPr="001D2468" w:rsidTr="001B7F04">
        <w:tc>
          <w:tcPr>
            <w:tcW w:w="7939" w:type="dxa"/>
          </w:tcPr>
          <w:p w:rsidR="00F8784D" w:rsidRPr="001D2468" w:rsidRDefault="00F8784D" w:rsidP="001B7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1100" w:type="dxa"/>
          </w:tcPr>
          <w:p w:rsidR="00F8784D" w:rsidRPr="001D2468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8784D" w:rsidRPr="001D2468" w:rsidTr="001B7F04">
        <w:tc>
          <w:tcPr>
            <w:tcW w:w="7939" w:type="dxa"/>
          </w:tcPr>
          <w:p w:rsidR="00F8784D" w:rsidRPr="006C3CD3" w:rsidRDefault="00F8784D" w:rsidP="001B7F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3CD3">
              <w:rPr>
                <w:rFonts w:ascii="Times New Roman" w:hAnsi="Times New Roman"/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1100" w:type="dxa"/>
          </w:tcPr>
          <w:p w:rsidR="00F8784D" w:rsidRPr="001D2468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84D" w:rsidRPr="001D2468" w:rsidTr="001B7F04">
        <w:tc>
          <w:tcPr>
            <w:tcW w:w="7939" w:type="dxa"/>
          </w:tcPr>
          <w:p w:rsidR="00F8784D" w:rsidRPr="001D2468" w:rsidRDefault="00F8784D" w:rsidP="001B7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  <w:tc>
          <w:tcPr>
            <w:tcW w:w="1100" w:type="dxa"/>
          </w:tcPr>
          <w:p w:rsidR="00F8784D" w:rsidRPr="001D2468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8784D" w:rsidRPr="001D2468" w:rsidTr="001B7F04">
        <w:tc>
          <w:tcPr>
            <w:tcW w:w="7939" w:type="dxa"/>
          </w:tcPr>
          <w:p w:rsidR="00F8784D" w:rsidRPr="001D2468" w:rsidRDefault="00F8784D" w:rsidP="001B7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15-18 лет</w:t>
            </w:r>
          </w:p>
        </w:tc>
        <w:tc>
          <w:tcPr>
            <w:tcW w:w="1100" w:type="dxa"/>
          </w:tcPr>
          <w:p w:rsidR="00F8784D" w:rsidRPr="001D2468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8784D" w:rsidRPr="001D2468" w:rsidTr="001B7F04">
        <w:tc>
          <w:tcPr>
            <w:tcW w:w="7939" w:type="dxa"/>
          </w:tcPr>
          <w:p w:rsidR="00F8784D" w:rsidRPr="006C3CD3" w:rsidRDefault="00F8784D" w:rsidP="001B7F0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3CD3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Социальный статус</w:t>
            </w:r>
          </w:p>
        </w:tc>
        <w:tc>
          <w:tcPr>
            <w:tcW w:w="1100" w:type="dxa"/>
          </w:tcPr>
          <w:p w:rsidR="00F8784D" w:rsidRPr="001D2468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84D" w:rsidRPr="001D2468" w:rsidTr="001B7F04">
        <w:tc>
          <w:tcPr>
            <w:tcW w:w="7939" w:type="dxa"/>
          </w:tcPr>
          <w:p w:rsidR="00F8784D" w:rsidRPr="001D2468" w:rsidRDefault="00F8784D" w:rsidP="001B7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100" w:type="dxa"/>
          </w:tcPr>
          <w:p w:rsidR="00F8784D" w:rsidRPr="001D2468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784D" w:rsidRPr="001D2468" w:rsidTr="001B7F04">
        <w:tc>
          <w:tcPr>
            <w:tcW w:w="7939" w:type="dxa"/>
          </w:tcPr>
          <w:p w:rsidR="00F8784D" w:rsidRPr="001D2468" w:rsidRDefault="00F8784D" w:rsidP="001B7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 xml:space="preserve">Дети, родители которых </w:t>
            </w:r>
            <w:r w:rsidR="001B7F04">
              <w:rPr>
                <w:rFonts w:ascii="Times New Roman" w:hAnsi="Times New Roman"/>
                <w:sz w:val="28"/>
                <w:szCs w:val="28"/>
              </w:rPr>
              <w:t>лишены родительских прав</w:t>
            </w:r>
          </w:p>
        </w:tc>
        <w:tc>
          <w:tcPr>
            <w:tcW w:w="1100" w:type="dxa"/>
          </w:tcPr>
          <w:p w:rsidR="00F8784D" w:rsidRPr="001D2468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8784D" w:rsidRPr="001D2468" w:rsidTr="001B7F04">
        <w:tc>
          <w:tcPr>
            <w:tcW w:w="7939" w:type="dxa"/>
          </w:tcPr>
          <w:p w:rsidR="00F8784D" w:rsidRPr="001D2468" w:rsidRDefault="00F8784D" w:rsidP="001B7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 xml:space="preserve">Дети, родители которых </w:t>
            </w:r>
            <w:r w:rsidR="001B7F04">
              <w:rPr>
                <w:rFonts w:ascii="Times New Roman" w:hAnsi="Times New Roman"/>
                <w:sz w:val="28"/>
                <w:szCs w:val="28"/>
              </w:rPr>
              <w:t>ограничены в родительских правах</w:t>
            </w:r>
          </w:p>
        </w:tc>
        <w:tc>
          <w:tcPr>
            <w:tcW w:w="1100" w:type="dxa"/>
          </w:tcPr>
          <w:p w:rsidR="00F8784D" w:rsidRPr="001D2468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784D" w:rsidRPr="001D2468" w:rsidTr="001B7F04">
        <w:tc>
          <w:tcPr>
            <w:tcW w:w="7939" w:type="dxa"/>
          </w:tcPr>
          <w:p w:rsidR="00F8784D" w:rsidRPr="001D2468" w:rsidRDefault="00F8784D" w:rsidP="001B7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Родители находятся в местах лишения свободы</w:t>
            </w:r>
          </w:p>
        </w:tc>
        <w:tc>
          <w:tcPr>
            <w:tcW w:w="1100" w:type="dxa"/>
          </w:tcPr>
          <w:p w:rsidR="00F8784D" w:rsidRPr="001D2468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784D" w:rsidRPr="001D2468" w:rsidTr="001B7F04">
        <w:tc>
          <w:tcPr>
            <w:tcW w:w="7939" w:type="dxa"/>
          </w:tcPr>
          <w:p w:rsidR="00F8784D" w:rsidRPr="001D2468" w:rsidRDefault="00F8784D" w:rsidP="001B7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Статус не определен</w:t>
            </w:r>
          </w:p>
        </w:tc>
        <w:tc>
          <w:tcPr>
            <w:tcW w:w="1100" w:type="dxa"/>
          </w:tcPr>
          <w:p w:rsidR="00F8784D" w:rsidRPr="001D2468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F8784D" w:rsidRPr="001D2468" w:rsidTr="001B7F04">
        <w:tc>
          <w:tcPr>
            <w:tcW w:w="7939" w:type="dxa"/>
          </w:tcPr>
          <w:p w:rsidR="00F8784D" w:rsidRPr="001D2468" w:rsidRDefault="00F8784D" w:rsidP="001B7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Помещены временно, в связи с</w:t>
            </w:r>
            <w:r w:rsidR="001B7F04">
              <w:rPr>
                <w:rFonts w:ascii="Times New Roman" w:hAnsi="Times New Roman"/>
                <w:sz w:val="28"/>
                <w:szCs w:val="28"/>
              </w:rPr>
              <w:t xml:space="preserve"> тяжелой жизненной ситуацией</w:t>
            </w:r>
          </w:p>
        </w:tc>
        <w:tc>
          <w:tcPr>
            <w:tcW w:w="1100" w:type="dxa"/>
          </w:tcPr>
          <w:p w:rsidR="00F8784D" w:rsidRPr="001D2468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F8784D" w:rsidRPr="001D2468" w:rsidTr="001B7F04">
        <w:tc>
          <w:tcPr>
            <w:tcW w:w="7939" w:type="dxa"/>
          </w:tcPr>
          <w:p w:rsidR="00F8784D" w:rsidRPr="001D2468" w:rsidRDefault="00F8784D" w:rsidP="001B7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1100" w:type="dxa"/>
          </w:tcPr>
          <w:p w:rsidR="00F8784D" w:rsidRPr="001D2468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4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8353D" w:rsidRDefault="00E8353D" w:rsidP="005C5D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A1E1F" w:rsidRDefault="004A1E1F" w:rsidP="005C5D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73E7" w:rsidRDefault="00F8784D" w:rsidP="00497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4.8.2.</w:t>
      </w:r>
      <w:r w:rsidR="00573125" w:rsidRPr="009766A6">
        <w:rPr>
          <w:rFonts w:ascii="Times New Roman" w:hAnsi="Times New Roman"/>
          <w:sz w:val="28"/>
          <w:szCs w:val="28"/>
        </w:rPr>
        <w:t xml:space="preserve"> Движение воспитанников детского дома за период</w:t>
      </w:r>
    </w:p>
    <w:p w:rsidR="00573125" w:rsidRDefault="00573125" w:rsidP="004973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766A6">
        <w:rPr>
          <w:rFonts w:ascii="Times New Roman" w:hAnsi="Times New Roman"/>
          <w:sz w:val="28"/>
          <w:szCs w:val="28"/>
        </w:rPr>
        <w:t xml:space="preserve"> с 01.01.2015  по</w:t>
      </w:r>
      <w:r w:rsidR="004973E7">
        <w:rPr>
          <w:rFonts w:ascii="Times New Roman" w:hAnsi="Times New Roman"/>
          <w:sz w:val="28"/>
          <w:szCs w:val="28"/>
        </w:rPr>
        <w:t xml:space="preserve"> </w:t>
      </w:r>
      <w:r w:rsidRPr="009766A6">
        <w:rPr>
          <w:rFonts w:ascii="Times New Roman" w:hAnsi="Times New Roman"/>
          <w:sz w:val="28"/>
          <w:szCs w:val="28"/>
        </w:rPr>
        <w:t>31.12.2015 г.</w:t>
      </w:r>
    </w:p>
    <w:p w:rsidR="004A1E1F" w:rsidRDefault="004A1E1F" w:rsidP="004973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2"/>
        <w:gridCol w:w="2694"/>
        <w:gridCol w:w="2092"/>
      </w:tblGrid>
      <w:tr w:rsidR="00F8784D" w:rsidRPr="006C3CD3" w:rsidTr="006C3CD3">
        <w:tc>
          <w:tcPr>
            <w:tcW w:w="2093" w:type="dxa"/>
          </w:tcPr>
          <w:p w:rsidR="00F8784D" w:rsidRPr="006C3CD3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D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воспитанников на 01.01.2015 г.</w:t>
            </w:r>
          </w:p>
        </w:tc>
        <w:tc>
          <w:tcPr>
            <w:tcW w:w="2692" w:type="dxa"/>
          </w:tcPr>
          <w:p w:rsidR="00F8784D" w:rsidRPr="006C3CD3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D3">
              <w:rPr>
                <w:rFonts w:ascii="Times New Roman" w:hAnsi="Times New Roman"/>
                <w:sz w:val="24"/>
                <w:szCs w:val="24"/>
              </w:rPr>
              <w:t>Количество воспитанников, поступивших в детский дом за период с 01.01.2015 г. по 31.12.2015 г.</w:t>
            </w:r>
          </w:p>
        </w:tc>
        <w:tc>
          <w:tcPr>
            <w:tcW w:w="2694" w:type="dxa"/>
          </w:tcPr>
          <w:p w:rsidR="00F8784D" w:rsidRPr="006C3CD3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D3">
              <w:rPr>
                <w:rFonts w:ascii="Times New Roman" w:hAnsi="Times New Roman"/>
                <w:sz w:val="24"/>
                <w:szCs w:val="24"/>
              </w:rPr>
              <w:t>Количество воспитанников, выбывших из детского дома за период с 01.01.2015 г. по 31.12.2015 г.</w:t>
            </w:r>
          </w:p>
        </w:tc>
        <w:tc>
          <w:tcPr>
            <w:tcW w:w="2092" w:type="dxa"/>
          </w:tcPr>
          <w:p w:rsidR="00F8784D" w:rsidRPr="006C3CD3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CD3">
              <w:rPr>
                <w:rFonts w:ascii="Times New Roman" w:hAnsi="Times New Roman"/>
                <w:sz w:val="24"/>
                <w:szCs w:val="24"/>
              </w:rPr>
              <w:t>Количество воспитанников на 01.01.2016 г.</w:t>
            </w:r>
          </w:p>
        </w:tc>
      </w:tr>
      <w:tr w:rsidR="00F8784D" w:rsidRPr="006C3CD3" w:rsidTr="006C3CD3">
        <w:tc>
          <w:tcPr>
            <w:tcW w:w="2093" w:type="dxa"/>
          </w:tcPr>
          <w:p w:rsidR="00F8784D" w:rsidRPr="006C3CD3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784D" w:rsidRPr="006C3CD3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CD3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692" w:type="dxa"/>
          </w:tcPr>
          <w:p w:rsidR="00F8784D" w:rsidRPr="006C3CD3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8784D" w:rsidRPr="006C3CD3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3C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8784D" w:rsidRPr="006C3CD3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8784D" w:rsidRPr="006C3CD3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3C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F8784D" w:rsidRPr="006C3CD3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784D" w:rsidRPr="006C3CD3" w:rsidRDefault="00F8784D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CD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573125" w:rsidRPr="006C3CD3" w:rsidRDefault="00573125" w:rsidP="005C5D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3125" w:rsidRDefault="00F8784D" w:rsidP="005C5D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4.8.3.</w:t>
      </w:r>
      <w:r w:rsidR="00573125" w:rsidRPr="00D94068">
        <w:rPr>
          <w:rFonts w:ascii="Times New Roman" w:hAnsi="Times New Roman"/>
          <w:sz w:val="28"/>
          <w:szCs w:val="28"/>
        </w:rPr>
        <w:t xml:space="preserve"> </w:t>
      </w:r>
      <w:r w:rsidR="00573125">
        <w:rPr>
          <w:rFonts w:ascii="Times New Roman" w:hAnsi="Times New Roman"/>
          <w:sz w:val="28"/>
          <w:szCs w:val="28"/>
        </w:rPr>
        <w:t>Социально-педагогическая защита прав воспитанников.</w:t>
      </w:r>
    </w:p>
    <w:p w:rsidR="00573125" w:rsidRDefault="00573125" w:rsidP="00C2536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9766A6">
        <w:rPr>
          <w:rFonts w:ascii="Times New Roman" w:hAnsi="Times New Roman"/>
          <w:sz w:val="28"/>
          <w:szCs w:val="28"/>
        </w:rPr>
        <w:t>Устройство воспитанников в приемную семью и возвращение в кровную семью</w:t>
      </w:r>
    </w:p>
    <w:p w:rsidR="00573125" w:rsidRPr="009146C6" w:rsidRDefault="00573125" w:rsidP="005C5D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731"/>
        <w:gridCol w:w="1627"/>
        <w:gridCol w:w="1627"/>
        <w:gridCol w:w="1363"/>
        <w:gridCol w:w="1627"/>
      </w:tblGrid>
      <w:tr w:rsidR="00573125" w:rsidRPr="00C56652" w:rsidTr="00573125">
        <w:tc>
          <w:tcPr>
            <w:tcW w:w="3403" w:type="dxa"/>
            <w:gridSpan w:val="2"/>
          </w:tcPr>
          <w:p w:rsidR="00573125" w:rsidRPr="009766A6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A6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260" w:type="dxa"/>
            <w:gridSpan w:val="2"/>
          </w:tcPr>
          <w:p w:rsidR="00573125" w:rsidRPr="009766A6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A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977" w:type="dxa"/>
            <w:gridSpan w:val="2"/>
          </w:tcPr>
          <w:p w:rsidR="00573125" w:rsidRPr="009766A6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6A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573125" w:rsidRPr="00C56652" w:rsidTr="00573125">
        <w:tc>
          <w:tcPr>
            <w:tcW w:w="1668" w:type="dxa"/>
          </w:tcPr>
          <w:p w:rsidR="00573125" w:rsidRPr="00821486" w:rsidRDefault="001B7F04" w:rsidP="001B7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Замещающие семьи</w:t>
            </w:r>
            <w:r w:rsidR="00573125" w:rsidRPr="00821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573125" w:rsidRPr="00821486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Возвращение в кровную семью</w:t>
            </w:r>
          </w:p>
        </w:tc>
        <w:tc>
          <w:tcPr>
            <w:tcW w:w="1630" w:type="dxa"/>
          </w:tcPr>
          <w:p w:rsidR="00573125" w:rsidRPr="00821486" w:rsidRDefault="001B7F04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Замещающие семьи</w:t>
            </w:r>
          </w:p>
        </w:tc>
        <w:tc>
          <w:tcPr>
            <w:tcW w:w="1630" w:type="dxa"/>
          </w:tcPr>
          <w:p w:rsidR="00573125" w:rsidRPr="00821486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Возвращение в кровную семью</w:t>
            </w:r>
          </w:p>
        </w:tc>
        <w:tc>
          <w:tcPr>
            <w:tcW w:w="1347" w:type="dxa"/>
          </w:tcPr>
          <w:p w:rsidR="00573125" w:rsidRPr="00821486" w:rsidRDefault="001B7F04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Замещающие семьи</w:t>
            </w:r>
          </w:p>
        </w:tc>
        <w:tc>
          <w:tcPr>
            <w:tcW w:w="1630" w:type="dxa"/>
          </w:tcPr>
          <w:p w:rsidR="00573125" w:rsidRPr="00821486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Возвращение в кровную семью</w:t>
            </w:r>
          </w:p>
        </w:tc>
      </w:tr>
      <w:tr w:rsidR="00573125" w:rsidRPr="00C56652" w:rsidTr="00573125">
        <w:tc>
          <w:tcPr>
            <w:tcW w:w="1668" w:type="dxa"/>
          </w:tcPr>
          <w:p w:rsidR="00573125" w:rsidRPr="009146C6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6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573125" w:rsidRPr="009146C6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6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573125" w:rsidRPr="009146C6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6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573125" w:rsidRPr="009146C6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6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73125" w:rsidRPr="009146C6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6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573125" w:rsidRPr="009146C6" w:rsidRDefault="00573125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6C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6C3CD3" w:rsidRDefault="006C3CD3" w:rsidP="005C5DC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73125" w:rsidRDefault="00573125" w:rsidP="005C5D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B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налаживания семейных связей и развития семейных форм устройства в семью, в 2015 г. оформлены заключения о временном пребывании ребенка в семьях граждан на 8 воспитанников. В целях сохранения кровной семьи, избежание лишения родительских прав, оказана консультативная, психологическая  помощь маме, вернувшейся из мест заключения, двое детей которой находятся в учреждении.</w:t>
      </w:r>
    </w:p>
    <w:p w:rsidR="00195D9A" w:rsidRDefault="00573125" w:rsidP="00392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всех воспитанников с сентября 2015 года составлены индивидуальные п</w:t>
      </w:r>
      <w:r w:rsidR="001B7F04">
        <w:rPr>
          <w:rFonts w:ascii="Times New Roman" w:hAnsi="Times New Roman"/>
          <w:sz w:val="28"/>
          <w:szCs w:val="28"/>
        </w:rPr>
        <w:t>ланы развития и жизнеустройства, которые включают в себя</w:t>
      </w:r>
      <w:r w:rsidR="00195D9A">
        <w:rPr>
          <w:rFonts w:ascii="Times New Roman" w:hAnsi="Times New Roman"/>
          <w:sz w:val="28"/>
          <w:szCs w:val="28"/>
        </w:rPr>
        <w:t xml:space="preserve"> направления развития ребенка: </w:t>
      </w:r>
    </w:p>
    <w:p w:rsidR="00573125" w:rsidRPr="00F8784D" w:rsidRDefault="00195D9A" w:rsidP="00392DA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соматическое развитие (охрана здоровья, формирование здорового образа жизни); образовательное развитие; эмоционально – психологическое развитие; формирование поведения, развитие правовой компетентности; организация досуга, дополнительное образование; социальное сопровождение (социально – правовая защита); формирование бытовых и трудовых навыков, самообслуживание; жизнеустройство в семью, формирование семейных ценностей.</w:t>
      </w:r>
    </w:p>
    <w:p w:rsidR="000E0A86" w:rsidRDefault="000E0A86" w:rsidP="00497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125" w:rsidRDefault="004973E7" w:rsidP="00497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4.8.4. </w:t>
      </w:r>
      <w:r w:rsidR="00573125" w:rsidRPr="00D94068">
        <w:rPr>
          <w:rFonts w:ascii="Times New Roman" w:hAnsi="Times New Roman"/>
          <w:sz w:val="28"/>
          <w:szCs w:val="28"/>
        </w:rPr>
        <w:t>Работа по взысканию алиментов с родителей воспитанников</w:t>
      </w:r>
    </w:p>
    <w:p w:rsidR="000E0A86" w:rsidRDefault="000E0A86" w:rsidP="00497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843"/>
      </w:tblGrid>
      <w:tr w:rsidR="00573125" w:rsidRPr="00534636" w:rsidTr="003E429F">
        <w:trPr>
          <w:trHeight w:val="540"/>
        </w:trPr>
        <w:tc>
          <w:tcPr>
            <w:tcW w:w="675" w:type="dxa"/>
          </w:tcPr>
          <w:p w:rsidR="00573125" w:rsidRPr="003E429F" w:rsidRDefault="00573125" w:rsidP="005C5DC9">
            <w:pPr>
              <w:spacing w:after="0" w:line="240" w:lineRule="auto"/>
              <w:ind w:right="-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93D10" w:rsidRPr="003E429F">
              <w:rPr>
                <w:rFonts w:ascii="Times New Roman" w:hAnsi="Times New Roman"/>
                <w:sz w:val="24"/>
                <w:szCs w:val="24"/>
              </w:rPr>
              <w:t>п.</w:t>
            </w:r>
            <w:r w:rsidRPr="003E429F">
              <w:rPr>
                <w:rFonts w:ascii="Times New Roman" w:hAnsi="Times New Roman"/>
                <w:sz w:val="24"/>
                <w:szCs w:val="24"/>
              </w:rPr>
              <w:t>/</w:t>
            </w:r>
            <w:r w:rsidR="00093D10" w:rsidRPr="003E429F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6946" w:type="dxa"/>
          </w:tcPr>
          <w:p w:rsidR="00573125" w:rsidRPr="00FF17E7" w:rsidRDefault="00573125" w:rsidP="005C5DC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7E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573125" w:rsidRPr="00FF17E7" w:rsidRDefault="00573125" w:rsidP="005C5DC9">
            <w:pPr>
              <w:spacing w:after="0" w:line="240" w:lineRule="auto"/>
              <w:ind w:left="19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17E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</w:tr>
      <w:tr w:rsidR="00573125" w:rsidRPr="00534636" w:rsidTr="003E429F">
        <w:tc>
          <w:tcPr>
            <w:tcW w:w="675" w:type="dxa"/>
          </w:tcPr>
          <w:p w:rsidR="00573125" w:rsidRPr="004760D0" w:rsidRDefault="00573125" w:rsidP="005C5DC9">
            <w:pPr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73125" w:rsidRPr="004760D0" w:rsidRDefault="00573125" w:rsidP="005C5DC9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t>Количество несовершеннолетних, имеющих право на получение алиментов</w:t>
            </w:r>
          </w:p>
        </w:tc>
        <w:tc>
          <w:tcPr>
            <w:tcW w:w="1843" w:type="dxa"/>
          </w:tcPr>
          <w:p w:rsidR="00573125" w:rsidRPr="004760D0" w:rsidRDefault="00573125" w:rsidP="005C5DC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3125" w:rsidRPr="004760D0" w:rsidRDefault="00573125" w:rsidP="005C5DC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73125" w:rsidRPr="00534636" w:rsidTr="003E429F">
        <w:tc>
          <w:tcPr>
            <w:tcW w:w="675" w:type="dxa"/>
          </w:tcPr>
          <w:p w:rsidR="00573125" w:rsidRPr="004760D0" w:rsidRDefault="00573125" w:rsidP="005C5DC9">
            <w:pPr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73125" w:rsidRPr="004760D0" w:rsidRDefault="00573125" w:rsidP="005C5DC9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t>Количество несовершеннолетних, которым регулярно перечисляются алименты</w:t>
            </w:r>
          </w:p>
        </w:tc>
        <w:tc>
          <w:tcPr>
            <w:tcW w:w="1843" w:type="dxa"/>
          </w:tcPr>
          <w:p w:rsidR="00573125" w:rsidRPr="004760D0" w:rsidRDefault="00573125" w:rsidP="005C5DC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3125" w:rsidRPr="004760D0" w:rsidRDefault="00573125" w:rsidP="005C5DC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3125" w:rsidRPr="00534636" w:rsidTr="003E429F">
        <w:tc>
          <w:tcPr>
            <w:tcW w:w="675" w:type="dxa"/>
          </w:tcPr>
          <w:p w:rsidR="00573125" w:rsidRPr="004760D0" w:rsidRDefault="00573125" w:rsidP="005C5DC9">
            <w:pPr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73125" w:rsidRPr="004760D0" w:rsidRDefault="00573125" w:rsidP="005C5DC9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t>Количество несовершеннолетних, которым несистематические перечисляются алименты</w:t>
            </w:r>
          </w:p>
        </w:tc>
        <w:tc>
          <w:tcPr>
            <w:tcW w:w="1843" w:type="dxa"/>
          </w:tcPr>
          <w:p w:rsidR="00573125" w:rsidRPr="004760D0" w:rsidRDefault="00573125" w:rsidP="005C5DC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73125" w:rsidRPr="004760D0" w:rsidRDefault="00573125" w:rsidP="005C5DC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3125" w:rsidRPr="00534636" w:rsidTr="003E429F">
        <w:tc>
          <w:tcPr>
            <w:tcW w:w="675" w:type="dxa"/>
          </w:tcPr>
          <w:p w:rsidR="00573125" w:rsidRPr="004760D0" w:rsidRDefault="00573125" w:rsidP="005C5DC9">
            <w:pPr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573125" w:rsidRPr="004760D0" w:rsidRDefault="00573125" w:rsidP="005C5DC9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t>Количество несовершеннолетних, которым не перечисляются алименты</w:t>
            </w:r>
          </w:p>
        </w:tc>
        <w:tc>
          <w:tcPr>
            <w:tcW w:w="1843" w:type="dxa"/>
          </w:tcPr>
          <w:p w:rsidR="00573125" w:rsidRPr="004760D0" w:rsidRDefault="00573125" w:rsidP="005C5DC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73125" w:rsidRPr="00534636" w:rsidTr="003E429F">
        <w:tc>
          <w:tcPr>
            <w:tcW w:w="675" w:type="dxa"/>
          </w:tcPr>
          <w:p w:rsidR="00573125" w:rsidRPr="004760D0" w:rsidRDefault="00573125" w:rsidP="005C5DC9">
            <w:pPr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573125" w:rsidRPr="004760D0" w:rsidRDefault="00573125" w:rsidP="005C5DC9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t xml:space="preserve">Количество запросов, направленных в службу </w:t>
            </w:r>
            <w:r w:rsidRPr="004760D0">
              <w:rPr>
                <w:rFonts w:ascii="Times New Roman" w:hAnsi="Times New Roman"/>
                <w:sz w:val="28"/>
                <w:szCs w:val="28"/>
              </w:rPr>
              <w:lastRenderedPageBreak/>
              <w:t>судебных приставов, в связи с нарушением сроков перечисления алиментов</w:t>
            </w:r>
          </w:p>
        </w:tc>
        <w:tc>
          <w:tcPr>
            <w:tcW w:w="1843" w:type="dxa"/>
          </w:tcPr>
          <w:p w:rsidR="00573125" w:rsidRPr="004760D0" w:rsidRDefault="00573125" w:rsidP="005C5DC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3125" w:rsidRPr="004760D0" w:rsidRDefault="00573125" w:rsidP="005C5DC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</w:tr>
      <w:tr w:rsidR="00573125" w:rsidRPr="00534636" w:rsidTr="003E429F">
        <w:tc>
          <w:tcPr>
            <w:tcW w:w="675" w:type="dxa"/>
          </w:tcPr>
          <w:p w:rsidR="00573125" w:rsidRPr="004760D0" w:rsidRDefault="00573125" w:rsidP="005C5DC9">
            <w:pPr>
              <w:spacing w:after="0" w:line="240" w:lineRule="auto"/>
              <w:ind w:right="-3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46" w:type="dxa"/>
          </w:tcPr>
          <w:p w:rsidR="00573125" w:rsidRPr="004760D0" w:rsidRDefault="00573125" w:rsidP="005C5DC9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t>Количество исков, направленных в суд, в связи с нарушением сроков перечисления алиментов</w:t>
            </w:r>
          </w:p>
        </w:tc>
        <w:tc>
          <w:tcPr>
            <w:tcW w:w="1843" w:type="dxa"/>
          </w:tcPr>
          <w:p w:rsidR="00573125" w:rsidRPr="004760D0" w:rsidRDefault="00573125" w:rsidP="005C5DC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3125" w:rsidRPr="004760D0" w:rsidRDefault="00573125" w:rsidP="005C5DC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0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73125" w:rsidRPr="003E429F" w:rsidRDefault="00573125" w:rsidP="005C5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3125" w:rsidRDefault="00573125" w:rsidP="005C5D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года велась работа со службой судебных приставов по взысканию алиментов с родителей. Возбуждено 1 уголовное дело.</w:t>
      </w:r>
    </w:p>
    <w:p w:rsidR="00573125" w:rsidRPr="009146C6" w:rsidRDefault="00573125" w:rsidP="005C5DC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73125" w:rsidRDefault="00F8784D" w:rsidP="005C5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573125">
        <w:rPr>
          <w:rFonts w:ascii="Times New Roman" w:hAnsi="Times New Roman"/>
          <w:sz w:val="28"/>
          <w:szCs w:val="28"/>
        </w:rPr>
        <w:t xml:space="preserve"> Профилактика правонарушений.</w:t>
      </w:r>
    </w:p>
    <w:p w:rsidR="00DE081C" w:rsidRDefault="00DE081C" w:rsidP="004973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Профилактическая</w:t>
      </w:r>
      <w:r w:rsidR="00573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абота </w:t>
      </w:r>
      <w:r>
        <w:rPr>
          <w:rFonts w:ascii="Times New Roman" w:hAnsi="Times New Roman"/>
          <w:sz w:val="28"/>
          <w:szCs w:val="28"/>
        </w:rPr>
        <w:t>строится на основании документов Министерства образования и науки Российской Федерации, министерства образования Нижегородской области, в соответствии районной программой профилактики асоциального поведения среди детей и подростков.</w:t>
      </w:r>
    </w:p>
    <w:p w:rsidR="00573125" w:rsidRDefault="00DE081C" w:rsidP="00DE0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профилактики </w:t>
      </w:r>
      <w:r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 xml:space="preserve"> в детском доме реализуется план работы совета профилактики </w:t>
      </w:r>
      <w:r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>, пьянства и наркомании воспитанников при участии</w:t>
      </w:r>
      <w:r w:rsidRPr="00DE0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Приокского ОДН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73125">
        <w:rPr>
          <w:rFonts w:ascii="Times New Roman" w:hAnsi="Times New Roman"/>
          <w:sz w:val="28"/>
          <w:szCs w:val="28"/>
        </w:rPr>
        <w:t>Дети вовлечены во все</w:t>
      </w:r>
      <w:r w:rsidR="00726DEA">
        <w:rPr>
          <w:rFonts w:ascii="Times New Roman" w:hAnsi="Times New Roman"/>
          <w:sz w:val="28"/>
          <w:szCs w:val="28"/>
        </w:rPr>
        <w:t xml:space="preserve"> формы организованной занятости</w:t>
      </w:r>
      <w:r w:rsidR="00195D9A">
        <w:rPr>
          <w:rFonts w:ascii="Times New Roman" w:hAnsi="Times New Roman"/>
          <w:sz w:val="28"/>
          <w:szCs w:val="28"/>
        </w:rPr>
        <w:t xml:space="preserve">: </w:t>
      </w:r>
      <w:r w:rsidR="00573125">
        <w:rPr>
          <w:rFonts w:ascii="Times New Roman" w:hAnsi="Times New Roman"/>
          <w:sz w:val="28"/>
          <w:szCs w:val="28"/>
        </w:rPr>
        <w:t>общие меропри</w:t>
      </w:r>
      <w:r w:rsidR="00726DEA">
        <w:rPr>
          <w:rFonts w:ascii="Times New Roman" w:hAnsi="Times New Roman"/>
          <w:sz w:val="28"/>
          <w:szCs w:val="28"/>
        </w:rPr>
        <w:t>ятия, проводимые в детском доме; кружки и секции;</w:t>
      </w:r>
      <w:r w:rsidR="00573125">
        <w:rPr>
          <w:rFonts w:ascii="Times New Roman" w:hAnsi="Times New Roman"/>
          <w:sz w:val="28"/>
          <w:szCs w:val="28"/>
        </w:rPr>
        <w:t xml:space="preserve"> устройство на работу в </w:t>
      </w:r>
      <w:r w:rsidR="00195D9A">
        <w:rPr>
          <w:rFonts w:ascii="Times New Roman" w:hAnsi="Times New Roman"/>
          <w:sz w:val="28"/>
          <w:szCs w:val="28"/>
        </w:rPr>
        <w:t>каникулы через службу занятости.</w:t>
      </w:r>
    </w:p>
    <w:p w:rsidR="00573125" w:rsidRDefault="00573125" w:rsidP="004973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администрацией и педагогами проводился постоянный контроль исполнения правил внутреннего распоря</w:t>
      </w:r>
      <w:r w:rsidR="000E0A86">
        <w:rPr>
          <w:rFonts w:ascii="Times New Roman" w:hAnsi="Times New Roman"/>
          <w:sz w:val="28"/>
          <w:szCs w:val="28"/>
        </w:rPr>
        <w:t xml:space="preserve">дка, соблюдения норм проживания, </w:t>
      </w:r>
      <w:r>
        <w:rPr>
          <w:rFonts w:ascii="Times New Roman" w:hAnsi="Times New Roman"/>
          <w:sz w:val="28"/>
          <w:szCs w:val="28"/>
        </w:rPr>
        <w:t>установленных в детском доме, соблюдение режима дня.</w:t>
      </w:r>
    </w:p>
    <w:p w:rsidR="00BE5CD4" w:rsidRDefault="00573125" w:rsidP="004973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и социальный педагог </w:t>
      </w:r>
      <w:r w:rsidR="00BE5CD4">
        <w:rPr>
          <w:rFonts w:ascii="Times New Roman" w:hAnsi="Times New Roman"/>
          <w:sz w:val="28"/>
          <w:szCs w:val="28"/>
        </w:rPr>
        <w:t xml:space="preserve">вели работу по </w:t>
      </w:r>
      <w:r>
        <w:rPr>
          <w:rFonts w:ascii="Times New Roman" w:hAnsi="Times New Roman"/>
          <w:sz w:val="28"/>
          <w:szCs w:val="28"/>
        </w:rPr>
        <w:t>профилакти</w:t>
      </w:r>
      <w:r w:rsidR="00BE5CD4"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0E0A86">
        <w:rPr>
          <w:rFonts w:ascii="Times New Roman" w:hAnsi="Times New Roman"/>
          <w:sz w:val="28"/>
          <w:szCs w:val="28"/>
        </w:rPr>
        <w:t>правонарушений</w:t>
      </w:r>
      <w:r w:rsidR="00BE5CD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заняти</w:t>
      </w:r>
      <w:r w:rsidR="00BE5CD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игр</w:t>
      </w:r>
      <w:r w:rsidR="00BE5CD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развивающи</w:t>
      </w:r>
      <w:r w:rsidR="00BE5CD4">
        <w:rPr>
          <w:rFonts w:ascii="Times New Roman" w:hAnsi="Times New Roman"/>
          <w:sz w:val="28"/>
          <w:szCs w:val="28"/>
        </w:rPr>
        <w:t>е коммуникативные способности; социальные игры</w:t>
      </w:r>
      <w:r w:rsidR="00DE081C">
        <w:rPr>
          <w:rFonts w:ascii="Times New Roman" w:hAnsi="Times New Roman"/>
          <w:sz w:val="28"/>
          <w:szCs w:val="28"/>
        </w:rPr>
        <w:t>.</w:t>
      </w:r>
    </w:p>
    <w:p w:rsidR="00DE081C" w:rsidRDefault="00DE081C" w:rsidP="00DE0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Реализуется план работы с детьми «группы риска» (12 воспитанников). На протяжении года проводилась целенаправленная работа с воспитанниками «группы риска» с целью профилактики </w:t>
      </w:r>
      <w:r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 xml:space="preserve"> и адаптации к учебному процессу. </w:t>
      </w:r>
      <w:r w:rsidR="00573125">
        <w:rPr>
          <w:rFonts w:ascii="Times New Roman" w:hAnsi="Times New Roman"/>
          <w:sz w:val="28"/>
          <w:szCs w:val="28"/>
        </w:rPr>
        <w:t xml:space="preserve">      </w:t>
      </w:r>
    </w:p>
    <w:p w:rsidR="00DE081C" w:rsidRDefault="00DE081C" w:rsidP="00DE0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целью  проводились р</w:t>
      </w:r>
      <w:r w:rsidRPr="00D70D72">
        <w:rPr>
          <w:rFonts w:ascii="Times New Roman" w:hAnsi="Times New Roman"/>
          <w:sz w:val="28"/>
          <w:szCs w:val="28"/>
        </w:rPr>
        <w:t>егулярные встречи зам. директора</w:t>
      </w:r>
      <w:r>
        <w:rPr>
          <w:rFonts w:ascii="Times New Roman" w:hAnsi="Times New Roman"/>
          <w:sz w:val="28"/>
          <w:szCs w:val="28"/>
        </w:rPr>
        <w:t xml:space="preserve"> по УВР детского дома, педагога – </w:t>
      </w:r>
      <w:r w:rsidRPr="00D70D72">
        <w:rPr>
          <w:rFonts w:ascii="Times New Roman" w:hAnsi="Times New Roman"/>
          <w:sz w:val="28"/>
          <w:szCs w:val="28"/>
        </w:rPr>
        <w:t>психолога,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D72">
        <w:rPr>
          <w:rFonts w:ascii="Times New Roman" w:hAnsi="Times New Roman"/>
          <w:sz w:val="28"/>
          <w:szCs w:val="28"/>
        </w:rPr>
        <w:t xml:space="preserve">  воспитателей с директорами школ и техникумов, классными руководителями и учителями - предметниками по выявлению и решению возникающих проблем.</w:t>
      </w:r>
    </w:p>
    <w:p w:rsidR="00DE081C" w:rsidRDefault="00DE081C" w:rsidP="00DE0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с</w:t>
      </w:r>
      <w:r w:rsidRPr="005C679A">
        <w:rPr>
          <w:rFonts w:ascii="Times New Roman" w:hAnsi="Times New Roman"/>
          <w:sz w:val="28"/>
          <w:szCs w:val="28"/>
        </w:rPr>
        <w:t xml:space="preserve">овместные </w:t>
      </w:r>
      <w:r>
        <w:rPr>
          <w:rFonts w:ascii="Times New Roman" w:hAnsi="Times New Roman"/>
          <w:sz w:val="28"/>
          <w:szCs w:val="28"/>
        </w:rPr>
        <w:t>мероприятия</w:t>
      </w:r>
      <w:r w:rsidRPr="005C679A">
        <w:rPr>
          <w:rFonts w:ascii="Times New Roman" w:hAnsi="Times New Roman"/>
          <w:sz w:val="28"/>
          <w:szCs w:val="28"/>
        </w:rPr>
        <w:t xml:space="preserve"> администрации детского дома с сотрудниками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004">
        <w:rPr>
          <w:rFonts w:ascii="Times New Roman" w:hAnsi="Times New Roman"/>
          <w:sz w:val="28"/>
          <w:szCs w:val="28"/>
        </w:rPr>
        <w:t>уголовного розыска и следственного комитета ОП №6</w:t>
      </w:r>
      <w:r>
        <w:rPr>
          <w:rFonts w:ascii="Times New Roman" w:hAnsi="Times New Roman"/>
          <w:sz w:val="28"/>
          <w:szCs w:val="28"/>
        </w:rPr>
        <w:t xml:space="preserve"> Приокского района</w:t>
      </w:r>
      <w:r w:rsidRPr="005F2004">
        <w:rPr>
          <w:rFonts w:ascii="Times New Roman" w:hAnsi="Times New Roman"/>
          <w:sz w:val="28"/>
          <w:szCs w:val="28"/>
        </w:rPr>
        <w:t xml:space="preserve">, прокуратуры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004">
        <w:rPr>
          <w:rFonts w:ascii="Times New Roman" w:hAnsi="Times New Roman"/>
          <w:sz w:val="28"/>
          <w:szCs w:val="28"/>
        </w:rPr>
        <w:t>Приокского района</w:t>
      </w:r>
      <w:r>
        <w:rPr>
          <w:rFonts w:ascii="Times New Roman" w:hAnsi="Times New Roman"/>
          <w:sz w:val="28"/>
          <w:szCs w:val="28"/>
        </w:rPr>
        <w:t>, сотрудниками и курсантами Академии МВД России Нижегородской области.</w:t>
      </w:r>
    </w:p>
    <w:p w:rsidR="00DE081C" w:rsidRPr="005F2004" w:rsidRDefault="00DE081C" w:rsidP="00DE081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Воспитатели регулярно проводили занятия по проблемам профилактики наркомании, табакокурения, алкоголизма, приобщения к здоровому образу жизни.</w:t>
      </w:r>
      <w:r w:rsidRPr="00A27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573125" w:rsidRDefault="00573125" w:rsidP="005C5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EAE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A27EAE">
        <w:rPr>
          <w:rFonts w:ascii="Times New Roman" w:hAnsi="Times New Roman"/>
          <w:sz w:val="28"/>
          <w:szCs w:val="28"/>
        </w:rPr>
        <w:t xml:space="preserve"> года было проведено 13 заседаний Совета профилактики</w:t>
      </w:r>
      <w:r w:rsidR="00DE081C">
        <w:rPr>
          <w:rFonts w:ascii="Times New Roman" w:hAnsi="Times New Roman"/>
          <w:sz w:val="28"/>
          <w:szCs w:val="28"/>
        </w:rPr>
        <w:t xml:space="preserve"> по вопросам: профилактика </w:t>
      </w:r>
      <w:r w:rsidR="00DE081C">
        <w:rPr>
          <w:rFonts w:ascii="Times New Roman" w:hAnsi="Times New Roman"/>
          <w:sz w:val="28"/>
          <w:szCs w:val="28"/>
        </w:rPr>
        <w:t>правонарушений</w:t>
      </w:r>
      <w:r w:rsidR="00DE081C">
        <w:rPr>
          <w:rFonts w:ascii="Times New Roman" w:hAnsi="Times New Roman"/>
          <w:sz w:val="28"/>
          <w:szCs w:val="28"/>
        </w:rPr>
        <w:t>, самовольные уходы, пропуски занятий без уважительных причин, употребление ПАВ, употребление спиртных напитков.</w:t>
      </w:r>
    </w:p>
    <w:p w:rsidR="007F6D9A" w:rsidRPr="007F6D9A" w:rsidRDefault="007F6D9A" w:rsidP="005C5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3125" w:rsidRPr="007F6D9A" w:rsidRDefault="00573125" w:rsidP="005C5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3125" w:rsidRDefault="00573125" w:rsidP="00726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учете в ПДН в 201</w:t>
      </w:r>
      <w:r w:rsidR="00DE08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состояло </w:t>
      </w:r>
      <w:r w:rsidR="00DE081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DE081C">
        <w:rPr>
          <w:rFonts w:ascii="Times New Roman" w:hAnsi="Times New Roman"/>
          <w:sz w:val="28"/>
          <w:szCs w:val="28"/>
        </w:rPr>
        <w:t>, в 2015 году 8 человек</w:t>
      </w:r>
      <w:r>
        <w:rPr>
          <w:rFonts w:ascii="Times New Roman" w:hAnsi="Times New Roman"/>
          <w:sz w:val="28"/>
          <w:szCs w:val="28"/>
        </w:rPr>
        <w:t>.</w:t>
      </w:r>
    </w:p>
    <w:p w:rsidR="00DE081C" w:rsidRDefault="00DE081C" w:rsidP="00726D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3125" w:rsidRPr="00EB657B" w:rsidRDefault="00573125" w:rsidP="005C5DC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573125" w:rsidTr="003E429F">
        <w:tc>
          <w:tcPr>
            <w:tcW w:w="5637" w:type="dxa"/>
          </w:tcPr>
          <w:p w:rsidR="00573125" w:rsidRPr="003E429F" w:rsidRDefault="00573125" w:rsidP="005C5DC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429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Вид правонарушений</w:t>
            </w:r>
          </w:p>
        </w:tc>
        <w:tc>
          <w:tcPr>
            <w:tcW w:w="3969" w:type="dxa"/>
          </w:tcPr>
          <w:p w:rsidR="00573125" w:rsidRPr="003E429F" w:rsidRDefault="00573125" w:rsidP="005C5DC9">
            <w:pPr>
              <w:spacing w:line="240" w:lineRule="auto"/>
              <w:ind w:left="72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429F">
              <w:rPr>
                <w:rFonts w:ascii="Times New Roman" w:hAnsi="Times New Roman"/>
                <w:b/>
                <w:i/>
                <w:sz w:val="28"/>
                <w:szCs w:val="28"/>
              </w:rPr>
              <w:t>Кол</w:t>
            </w:r>
            <w:r w:rsidR="003E429F" w:rsidRPr="003E429F">
              <w:rPr>
                <w:rFonts w:ascii="Times New Roman" w:hAnsi="Times New Roman"/>
                <w:b/>
                <w:i/>
                <w:sz w:val="28"/>
                <w:szCs w:val="28"/>
              </w:rPr>
              <w:t>-в</w:t>
            </w:r>
            <w:r w:rsidRPr="003E42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 </w:t>
            </w:r>
            <w:r w:rsidR="003E429F" w:rsidRPr="003E42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</w:t>
            </w:r>
            <w:r w:rsidRPr="003E429F">
              <w:rPr>
                <w:rFonts w:ascii="Times New Roman" w:hAnsi="Times New Roman"/>
                <w:b/>
                <w:i/>
                <w:sz w:val="28"/>
                <w:szCs w:val="28"/>
              </w:rPr>
              <w:t>оспитанников</w:t>
            </w:r>
          </w:p>
        </w:tc>
      </w:tr>
      <w:tr w:rsidR="00573125" w:rsidTr="003E429F">
        <w:trPr>
          <w:trHeight w:val="343"/>
        </w:trPr>
        <w:tc>
          <w:tcPr>
            <w:tcW w:w="5637" w:type="dxa"/>
          </w:tcPr>
          <w:p w:rsidR="00573125" w:rsidRPr="008C4C95" w:rsidRDefault="00573125" w:rsidP="005C5DC9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95">
              <w:rPr>
                <w:rFonts w:ascii="Times New Roman" w:hAnsi="Times New Roman"/>
                <w:sz w:val="28"/>
                <w:szCs w:val="28"/>
              </w:rPr>
              <w:t>Употребление ПАВ</w:t>
            </w:r>
          </w:p>
        </w:tc>
        <w:tc>
          <w:tcPr>
            <w:tcW w:w="3969" w:type="dxa"/>
          </w:tcPr>
          <w:p w:rsidR="00573125" w:rsidRPr="008C4C95" w:rsidRDefault="00573125" w:rsidP="005C5DC9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3125" w:rsidTr="003E429F">
        <w:tc>
          <w:tcPr>
            <w:tcW w:w="5637" w:type="dxa"/>
          </w:tcPr>
          <w:p w:rsidR="00573125" w:rsidRPr="008C4C95" w:rsidRDefault="00573125" w:rsidP="005C5DC9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95">
              <w:rPr>
                <w:rFonts w:ascii="Times New Roman" w:hAnsi="Times New Roman"/>
                <w:sz w:val="28"/>
                <w:szCs w:val="28"/>
              </w:rPr>
              <w:t>Употребление спиртных напитков</w:t>
            </w:r>
          </w:p>
        </w:tc>
        <w:tc>
          <w:tcPr>
            <w:tcW w:w="3969" w:type="dxa"/>
          </w:tcPr>
          <w:p w:rsidR="00573125" w:rsidRPr="008C4C95" w:rsidRDefault="00573125" w:rsidP="005C5DC9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3125" w:rsidTr="003E429F">
        <w:tc>
          <w:tcPr>
            <w:tcW w:w="5637" w:type="dxa"/>
          </w:tcPr>
          <w:p w:rsidR="00573125" w:rsidRPr="008C4C95" w:rsidRDefault="00573125" w:rsidP="005C5DC9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95">
              <w:rPr>
                <w:rFonts w:ascii="Times New Roman" w:hAnsi="Times New Roman"/>
                <w:sz w:val="28"/>
                <w:szCs w:val="28"/>
              </w:rPr>
              <w:t>Бродяжничество</w:t>
            </w:r>
          </w:p>
        </w:tc>
        <w:tc>
          <w:tcPr>
            <w:tcW w:w="3969" w:type="dxa"/>
          </w:tcPr>
          <w:p w:rsidR="00573125" w:rsidRPr="008C4C95" w:rsidRDefault="00573125" w:rsidP="005C5DC9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3125" w:rsidTr="003E429F">
        <w:trPr>
          <w:trHeight w:val="263"/>
        </w:trPr>
        <w:tc>
          <w:tcPr>
            <w:tcW w:w="5637" w:type="dxa"/>
          </w:tcPr>
          <w:p w:rsidR="00573125" w:rsidRPr="008C4C95" w:rsidRDefault="00573125" w:rsidP="005C5DC9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95">
              <w:rPr>
                <w:rFonts w:ascii="Times New Roman" w:hAnsi="Times New Roman"/>
                <w:sz w:val="28"/>
                <w:szCs w:val="28"/>
              </w:rPr>
              <w:t>Мелкое хищение</w:t>
            </w:r>
          </w:p>
        </w:tc>
        <w:tc>
          <w:tcPr>
            <w:tcW w:w="3969" w:type="dxa"/>
          </w:tcPr>
          <w:p w:rsidR="00573125" w:rsidRPr="008C4C95" w:rsidRDefault="00573125" w:rsidP="005C5DC9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26DEA" w:rsidRPr="00726DEA" w:rsidRDefault="00726DEA" w:rsidP="00C83FC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83FC5" w:rsidRPr="00C83FC5" w:rsidRDefault="00DE081C" w:rsidP="00C83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риска по самовольным уходам из детского дома состояло 10 человек.</w:t>
      </w:r>
      <w:r w:rsidR="00C83FC5" w:rsidRPr="00C83FC5">
        <w:rPr>
          <w:rFonts w:ascii="Times New Roman" w:hAnsi="Times New Roman"/>
          <w:sz w:val="28"/>
          <w:szCs w:val="28"/>
        </w:rPr>
        <w:t xml:space="preserve"> </w:t>
      </w:r>
    </w:p>
    <w:p w:rsidR="00C83FC5" w:rsidRPr="00C83FC5" w:rsidRDefault="00726DEA" w:rsidP="00C83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Для решения этой проблемы а</w:t>
      </w:r>
      <w:r w:rsidR="00C83FC5">
        <w:rPr>
          <w:rFonts w:ascii="Times New Roman" w:eastAsia="Times New Roman" w:hAnsi="Times New Roman"/>
          <w:iCs/>
          <w:sz w:val="28"/>
          <w:szCs w:val="28"/>
        </w:rPr>
        <w:t xml:space="preserve">дминистрацией </w:t>
      </w:r>
      <w:r w:rsidR="00C83FC5" w:rsidRPr="00C83FC5">
        <w:rPr>
          <w:rFonts w:ascii="Times New Roman" w:eastAsia="Times New Roman" w:hAnsi="Times New Roman"/>
          <w:iCs/>
          <w:sz w:val="28"/>
          <w:szCs w:val="28"/>
        </w:rPr>
        <w:t xml:space="preserve"> были приняты следующие меры:</w:t>
      </w:r>
    </w:p>
    <w:p w:rsidR="00DE081C" w:rsidRDefault="00DE081C" w:rsidP="00726DE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план проведения профилактической работы с несовершеннолетними воспитанниками детского дома (приказ ГКОУ «Детский дом №3 от 29.03.2015 года № 31 «Об утверждении плана мероприятий по профилактике самовольных уходов»).</w:t>
      </w:r>
    </w:p>
    <w:p w:rsidR="00C83FC5" w:rsidRPr="00726DEA" w:rsidRDefault="00726DEA" w:rsidP="00726DE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DEA">
        <w:rPr>
          <w:rFonts w:ascii="Times New Roman" w:hAnsi="Times New Roman"/>
          <w:sz w:val="28"/>
          <w:szCs w:val="28"/>
        </w:rPr>
        <w:t>П</w:t>
      </w:r>
      <w:r w:rsidR="00C83FC5" w:rsidRPr="00726DEA">
        <w:rPr>
          <w:rFonts w:ascii="Times New Roman" w:hAnsi="Times New Roman"/>
          <w:sz w:val="28"/>
          <w:szCs w:val="28"/>
        </w:rPr>
        <w:t>роведен внеочередной педсовет по профилактике самовольных уходов (август  2015 г.);</w:t>
      </w:r>
    </w:p>
    <w:p w:rsidR="00C83FC5" w:rsidRPr="00726DEA" w:rsidRDefault="00726DEA" w:rsidP="00726DE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DEA">
        <w:rPr>
          <w:rFonts w:ascii="Times New Roman" w:hAnsi="Times New Roman"/>
          <w:sz w:val="28"/>
          <w:szCs w:val="28"/>
        </w:rPr>
        <w:t>Р</w:t>
      </w:r>
      <w:r w:rsidR="00C83FC5" w:rsidRPr="00726DEA">
        <w:rPr>
          <w:rFonts w:ascii="Times New Roman" w:hAnsi="Times New Roman"/>
          <w:sz w:val="28"/>
          <w:szCs w:val="28"/>
        </w:rPr>
        <w:t>азработаны</w:t>
      </w:r>
      <w:r w:rsidR="00B324FE">
        <w:rPr>
          <w:rFonts w:ascii="Times New Roman" w:hAnsi="Times New Roman"/>
          <w:sz w:val="28"/>
          <w:szCs w:val="28"/>
        </w:rPr>
        <w:t xml:space="preserve"> «Методические</w:t>
      </w:r>
      <w:r w:rsidR="00C83FC5" w:rsidRPr="00726DEA">
        <w:rPr>
          <w:rFonts w:ascii="Times New Roman" w:hAnsi="Times New Roman"/>
          <w:sz w:val="28"/>
          <w:szCs w:val="28"/>
        </w:rPr>
        <w:t xml:space="preserve"> рекомендации по профилактики самовольных уходов</w:t>
      </w:r>
      <w:r w:rsidR="00B324FE">
        <w:rPr>
          <w:rFonts w:ascii="Times New Roman" w:hAnsi="Times New Roman"/>
          <w:sz w:val="28"/>
          <w:szCs w:val="28"/>
        </w:rPr>
        <w:t xml:space="preserve"> несовершеннолетних из ГКОУ «Детский дом №3»</w:t>
      </w:r>
      <w:r w:rsidR="00B324FE" w:rsidRPr="00B324FE">
        <w:rPr>
          <w:rFonts w:ascii="Times New Roman" w:hAnsi="Times New Roman"/>
          <w:sz w:val="28"/>
          <w:szCs w:val="28"/>
        </w:rPr>
        <w:t xml:space="preserve"> </w:t>
      </w:r>
      <w:r w:rsidR="00B324FE" w:rsidRPr="00726DEA">
        <w:rPr>
          <w:rFonts w:ascii="Times New Roman" w:hAnsi="Times New Roman"/>
          <w:sz w:val="28"/>
          <w:szCs w:val="28"/>
        </w:rPr>
        <w:t>для воспитателей</w:t>
      </w:r>
      <w:r w:rsidR="00C83FC5" w:rsidRPr="00726DEA">
        <w:rPr>
          <w:rFonts w:ascii="Times New Roman" w:hAnsi="Times New Roman"/>
          <w:sz w:val="28"/>
          <w:szCs w:val="28"/>
        </w:rPr>
        <w:t>;</w:t>
      </w:r>
    </w:p>
    <w:p w:rsidR="00C83FC5" w:rsidRPr="00C83FC5" w:rsidRDefault="00C83FC5" w:rsidP="00726DEA">
      <w:pPr>
        <w:pStyle w:val="af0"/>
        <w:numPr>
          <w:ilvl w:val="0"/>
          <w:numId w:val="38"/>
        </w:numPr>
        <w:jc w:val="both"/>
        <w:rPr>
          <w:szCs w:val="28"/>
        </w:rPr>
      </w:pPr>
      <w:r w:rsidRPr="00C83FC5">
        <w:rPr>
          <w:szCs w:val="28"/>
        </w:rPr>
        <w:t>Ведется банк данных воспитанников, склонных к самовольным уходам (ответственны</w:t>
      </w:r>
      <w:r w:rsidR="00093D10" w:rsidRPr="00C83FC5">
        <w:rPr>
          <w:szCs w:val="28"/>
        </w:rPr>
        <w:t>й -</w:t>
      </w:r>
      <w:r w:rsidRPr="00C83FC5">
        <w:rPr>
          <w:szCs w:val="28"/>
        </w:rPr>
        <w:t xml:space="preserve"> социальный педагог).</w:t>
      </w:r>
    </w:p>
    <w:p w:rsidR="00C83FC5" w:rsidRPr="00C83FC5" w:rsidRDefault="00C83FC5" w:rsidP="00726DEA">
      <w:pPr>
        <w:pStyle w:val="af0"/>
        <w:numPr>
          <w:ilvl w:val="0"/>
          <w:numId w:val="38"/>
        </w:numPr>
        <w:jc w:val="both"/>
        <w:rPr>
          <w:szCs w:val="28"/>
        </w:rPr>
      </w:pPr>
      <w:r w:rsidRPr="00C83FC5">
        <w:rPr>
          <w:szCs w:val="28"/>
        </w:rPr>
        <w:t xml:space="preserve">Осуществляется взаимодействие с образовательными учреждениями, где обучаются воспитанники детского дома, для получения незамедлительной информации о неявке на занятия либо о самовольном уходе несовершеннолетнего из учреждения (ответственный </w:t>
      </w:r>
      <w:r w:rsidR="00093D10" w:rsidRPr="00C83FC5">
        <w:rPr>
          <w:szCs w:val="28"/>
        </w:rPr>
        <w:t>– з</w:t>
      </w:r>
      <w:r w:rsidRPr="00C83FC5">
        <w:rPr>
          <w:szCs w:val="28"/>
        </w:rPr>
        <w:t>ам. по УВР</w:t>
      </w:r>
      <w:r w:rsidR="00093D10" w:rsidRPr="00C83FC5">
        <w:rPr>
          <w:szCs w:val="28"/>
        </w:rPr>
        <w:t>)</w:t>
      </w:r>
      <w:r w:rsidRPr="00C83FC5">
        <w:rPr>
          <w:szCs w:val="28"/>
        </w:rPr>
        <w:t>.</w:t>
      </w:r>
    </w:p>
    <w:p w:rsidR="00C83FC5" w:rsidRPr="00C83FC5" w:rsidRDefault="00C83FC5" w:rsidP="00726DEA">
      <w:pPr>
        <w:pStyle w:val="af0"/>
        <w:numPr>
          <w:ilvl w:val="0"/>
          <w:numId w:val="38"/>
        </w:numPr>
        <w:jc w:val="both"/>
        <w:rPr>
          <w:szCs w:val="28"/>
        </w:rPr>
      </w:pPr>
      <w:r w:rsidRPr="00C83FC5">
        <w:rPr>
          <w:szCs w:val="28"/>
        </w:rPr>
        <w:t>Осуществляется ежемесячный мониторинг самовольных уходов воспитанников из учреждения (социальный педагог).</w:t>
      </w:r>
    </w:p>
    <w:p w:rsidR="006C3CD3" w:rsidRDefault="006C3CD3" w:rsidP="005C5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3125" w:rsidRPr="00401A88" w:rsidRDefault="007F6D9A" w:rsidP="005C5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7571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573125">
        <w:rPr>
          <w:rFonts w:ascii="Times New Roman" w:hAnsi="Times New Roman"/>
          <w:sz w:val="28"/>
          <w:szCs w:val="28"/>
        </w:rPr>
        <w:t xml:space="preserve"> Профориентационная работа.</w:t>
      </w:r>
    </w:p>
    <w:p w:rsidR="007F6D9A" w:rsidRDefault="007F6D9A" w:rsidP="005C5D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73125">
        <w:rPr>
          <w:rFonts w:ascii="Times New Roman" w:hAnsi="Times New Roman"/>
          <w:sz w:val="28"/>
          <w:szCs w:val="28"/>
        </w:rPr>
        <w:t>абота по профессиональному самоопределению и подготовке к поступлению</w:t>
      </w:r>
      <w:r>
        <w:rPr>
          <w:rFonts w:ascii="Times New Roman" w:hAnsi="Times New Roman"/>
          <w:sz w:val="28"/>
          <w:szCs w:val="28"/>
        </w:rPr>
        <w:t xml:space="preserve"> в профессиональные образовательные учреждения ведется по</w:t>
      </w:r>
      <w:r w:rsidR="0057312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573125">
        <w:rPr>
          <w:rFonts w:ascii="Times New Roman" w:hAnsi="Times New Roman"/>
          <w:sz w:val="28"/>
          <w:szCs w:val="28"/>
        </w:rPr>
        <w:t xml:space="preserve"> «Путь к выбору профессии»</w:t>
      </w:r>
      <w:r>
        <w:rPr>
          <w:rFonts w:ascii="Times New Roman" w:hAnsi="Times New Roman"/>
          <w:sz w:val="28"/>
          <w:szCs w:val="28"/>
        </w:rPr>
        <w:t>.</w:t>
      </w:r>
    </w:p>
    <w:p w:rsidR="00573125" w:rsidRDefault="007F6D9A" w:rsidP="005C5D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работы: диагностические занятия, </w:t>
      </w:r>
      <w:r w:rsidR="00573125">
        <w:rPr>
          <w:rFonts w:ascii="Times New Roman" w:hAnsi="Times New Roman"/>
          <w:sz w:val="28"/>
          <w:szCs w:val="28"/>
        </w:rPr>
        <w:t>тренинг</w:t>
      </w:r>
      <w:r>
        <w:rPr>
          <w:rFonts w:ascii="Times New Roman" w:hAnsi="Times New Roman"/>
          <w:sz w:val="28"/>
          <w:szCs w:val="28"/>
        </w:rPr>
        <w:t>и</w:t>
      </w:r>
      <w:r w:rsidR="00573125">
        <w:rPr>
          <w:rFonts w:ascii="Times New Roman" w:hAnsi="Times New Roman"/>
          <w:sz w:val="28"/>
          <w:szCs w:val="28"/>
        </w:rPr>
        <w:t>, бесед</w:t>
      </w:r>
      <w:r>
        <w:rPr>
          <w:rFonts w:ascii="Times New Roman" w:hAnsi="Times New Roman"/>
          <w:sz w:val="28"/>
          <w:szCs w:val="28"/>
        </w:rPr>
        <w:t>ы</w:t>
      </w:r>
      <w:r w:rsidR="00573125">
        <w:rPr>
          <w:rFonts w:ascii="Times New Roman" w:hAnsi="Times New Roman"/>
          <w:sz w:val="28"/>
          <w:szCs w:val="28"/>
        </w:rPr>
        <w:t>, консультативны</w:t>
      </w:r>
      <w:r>
        <w:rPr>
          <w:rFonts w:ascii="Times New Roman" w:hAnsi="Times New Roman"/>
          <w:sz w:val="28"/>
          <w:szCs w:val="28"/>
        </w:rPr>
        <w:t>е</w:t>
      </w:r>
      <w:r w:rsidR="00573125">
        <w:rPr>
          <w:rFonts w:ascii="Times New Roman" w:hAnsi="Times New Roman"/>
          <w:sz w:val="28"/>
          <w:szCs w:val="28"/>
        </w:rPr>
        <w:t xml:space="preserve"> диалог</w:t>
      </w:r>
      <w:r>
        <w:rPr>
          <w:rFonts w:ascii="Times New Roman" w:hAnsi="Times New Roman"/>
          <w:sz w:val="28"/>
          <w:szCs w:val="28"/>
        </w:rPr>
        <w:t>и</w:t>
      </w:r>
      <w:r w:rsidR="00573125">
        <w:rPr>
          <w:rFonts w:ascii="Times New Roman" w:hAnsi="Times New Roman"/>
          <w:sz w:val="28"/>
          <w:szCs w:val="28"/>
        </w:rPr>
        <w:t xml:space="preserve"> с приглашением специалистов различных областей.</w:t>
      </w:r>
    </w:p>
    <w:p w:rsidR="00573125" w:rsidRDefault="00573125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 с Нижегородской региональной общественной организацией «Детский проект» осуществлялась программа «Полдень» направленная на расширение знаний о различных профессиях</w:t>
      </w:r>
      <w:r w:rsidR="007F6D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интерактивные образовательные игры и занятия по профориентации, экскурсионные, туристические и спортивные мероприятия.</w:t>
      </w:r>
    </w:p>
    <w:p w:rsidR="006A2147" w:rsidRDefault="006A2147" w:rsidP="006A21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A2147">
        <w:rPr>
          <w:rFonts w:ascii="Times New Roman" w:hAnsi="Times New Roman"/>
          <w:color w:val="000000" w:themeColor="text1"/>
          <w:sz w:val="28"/>
          <w:szCs w:val="28"/>
        </w:rPr>
        <w:t>Администрация и сотрудники детского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2147">
        <w:rPr>
          <w:rFonts w:ascii="Times New Roman" w:hAnsi="Times New Roman"/>
          <w:color w:val="000000" w:themeColor="text1"/>
          <w:sz w:val="28"/>
          <w:szCs w:val="28"/>
        </w:rPr>
        <w:t>дома</w:t>
      </w:r>
      <w:r>
        <w:rPr>
          <w:rFonts w:ascii="Times New Roman" w:hAnsi="Times New Roman"/>
          <w:sz w:val="28"/>
          <w:szCs w:val="28"/>
        </w:rPr>
        <w:t xml:space="preserve"> взаимодействуют по вопросам профориентации </w:t>
      </w:r>
      <w:r w:rsidR="00573125">
        <w:rPr>
          <w:rFonts w:ascii="Times New Roman" w:hAnsi="Times New Roman"/>
          <w:sz w:val="28"/>
          <w:szCs w:val="28"/>
        </w:rPr>
        <w:t xml:space="preserve"> с учреждениями </w:t>
      </w:r>
      <w:r w:rsidR="00D76B5C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573125">
        <w:rPr>
          <w:rFonts w:ascii="Times New Roman" w:hAnsi="Times New Roman"/>
          <w:sz w:val="28"/>
          <w:szCs w:val="28"/>
        </w:rPr>
        <w:t>образования. Проведено более 10 встреч с администрацией, учащимися</w:t>
      </w:r>
      <w:r>
        <w:rPr>
          <w:rFonts w:ascii="Times New Roman" w:hAnsi="Times New Roman"/>
          <w:sz w:val="28"/>
          <w:szCs w:val="28"/>
        </w:rPr>
        <w:t xml:space="preserve"> и студентами учебных заведений;</w:t>
      </w:r>
      <w:r w:rsidR="00573125">
        <w:rPr>
          <w:rFonts w:ascii="Times New Roman" w:hAnsi="Times New Roman"/>
          <w:sz w:val="28"/>
          <w:szCs w:val="28"/>
        </w:rPr>
        <w:t xml:space="preserve"> воспитанники</w:t>
      </w:r>
      <w:r>
        <w:rPr>
          <w:rFonts w:ascii="Times New Roman" w:hAnsi="Times New Roman"/>
          <w:sz w:val="28"/>
          <w:szCs w:val="28"/>
        </w:rPr>
        <w:t xml:space="preserve"> детского дома</w:t>
      </w:r>
      <w:r w:rsidR="00573125">
        <w:rPr>
          <w:rFonts w:ascii="Times New Roman" w:hAnsi="Times New Roman"/>
          <w:sz w:val="28"/>
          <w:szCs w:val="28"/>
        </w:rPr>
        <w:t xml:space="preserve"> участвовали в днях открытых дверей образовательных учреждени</w:t>
      </w:r>
      <w:r>
        <w:rPr>
          <w:rFonts w:ascii="Times New Roman" w:hAnsi="Times New Roman"/>
          <w:sz w:val="28"/>
          <w:szCs w:val="28"/>
        </w:rPr>
        <w:t>й</w:t>
      </w:r>
      <w:r w:rsidR="00573125">
        <w:rPr>
          <w:rFonts w:ascii="Times New Roman" w:hAnsi="Times New Roman"/>
          <w:sz w:val="28"/>
          <w:szCs w:val="28"/>
        </w:rPr>
        <w:t xml:space="preserve"> города: ГБПОУ </w:t>
      </w:r>
      <w:r w:rsidR="00573125">
        <w:rPr>
          <w:rFonts w:ascii="Times New Roman" w:hAnsi="Times New Roman"/>
          <w:sz w:val="28"/>
          <w:szCs w:val="28"/>
        </w:rPr>
        <w:lastRenderedPageBreak/>
        <w:t>«Нижегородский колледж малого бизнеса», ГБОУ СПО «Нижегородский строительный техникум», ГБОУ СПО «Техникум отраслевых технологий», ГБПОУ «Нижегородский промышленно-технологический техникум», ГБПОУ «Нижегородский радиотехнический колледж».</w:t>
      </w:r>
    </w:p>
    <w:p w:rsidR="006A2147" w:rsidRDefault="006A2147" w:rsidP="006A214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4.11. Организация самоуправления воспитанников.</w:t>
      </w:r>
    </w:p>
    <w:p w:rsidR="00AF5B25" w:rsidRDefault="006A2147" w:rsidP="006A214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2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развития самостоятельности, отве</w:t>
      </w:r>
      <w:r w:rsidR="000E0A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тственности </w:t>
      </w:r>
      <w:r w:rsidR="00DA53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воспитанников </w:t>
      </w:r>
      <w:r w:rsidR="000E0A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DA53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детском доме</w:t>
      </w:r>
      <w:r w:rsidR="000E0A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создан </w:t>
      </w:r>
      <w:r w:rsidRPr="006A21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5B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Детский 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5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«Созвездие»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A5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в котором помогает детям сформировать активную гражданскую позицию, выявить лидерские качества, внести позитивный вклад в жизнь детского дома</w:t>
      </w:r>
      <w:proofErr w:type="gramStart"/>
      <w:r w:rsidR="00DA5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DA5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детский совет входят 5 воспитанников, по 1 представителю от группы и 1 председатель совета. Координирует деятельность совета детского объединения педагог-организатор.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2147" w:rsidRDefault="006A2147" w:rsidP="006A214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2015 году работа детского объединения велась по составленному и утвержденному плану деятельности: проводились выборы в совет, утверждался план работы, члены совета участвовали в обсуждении насущных вопросов на педагогическом совете и на совещаниях при директоре и заместителе директора по УВР. В 2014 - 2015 учебном году коллектив воспитанников во многом изменился по составу</w:t>
      </w:r>
      <w:r w:rsidR="00AF5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 детским коллективом стоит задача выработки принципов</w:t>
      </w:r>
      <w:r w:rsidR="00AF5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направлений деятельности, направленные на сплоченность детского коллектива.</w:t>
      </w:r>
    </w:p>
    <w:p w:rsidR="00991FE8" w:rsidRPr="003E429F" w:rsidRDefault="00991FE8" w:rsidP="005C5DC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F2004" w:rsidRPr="00B77DAE" w:rsidRDefault="007F6D9A" w:rsidP="005C5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2004">
        <w:rPr>
          <w:rFonts w:ascii="Times New Roman" w:hAnsi="Times New Roman"/>
          <w:sz w:val="28"/>
          <w:szCs w:val="28"/>
        </w:rPr>
        <w:t>.1</w:t>
      </w:r>
      <w:r w:rsidR="00A75714">
        <w:rPr>
          <w:rFonts w:ascii="Times New Roman" w:hAnsi="Times New Roman"/>
          <w:sz w:val="28"/>
          <w:szCs w:val="28"/>
        </w:rPr>
        <w:t>1</w:t>
      </w:r>
      <w:r w:rsidR="005F2004">
        <w:rPr>
          <w:rFonts w:ascii="Times New Roman" w:hAnsi="Times New Roman"/>
          <w:sz w:val="28"/>
          <w:szCs w:val="28"/>
        </w:rPr>
        <w:t xml:space="preserve">. </w:t>
      </w:r>
      <w:r w:rsidR="005F2004" w:rsidRPr="00B77DAE">
        <w:rPr>
          <w:rFonts w:ascii="Times New Roman" w:hAnsi="Times New Roman"/>
          <w:sz w:val="28"/>
          <w:szCs w:val="28"/>
        </w:rPr>
        <w:t>Организация дополнительного образования</w:t>
      </w:r>
    </w:p>
    <w:p w:rsidR="001D6843" w:rsidRDefault="00DA5393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2015 году </w:t>
      </w:r>
      <w:r w:rsidR="00A06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воспитанники посещали 8 кружков и секций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учреждении и</w:t>
      </w:r>
      <w:bookmarkStart w:id="0" w:name="_GoBack"/>
      <w:bookmarkEnd w:id="0"/>
      <w:r w:rsidR="00A06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спортивные секции вне детского дома. </w:t>
      </w:r>
    </w:p>
    <w:p w:rsidR="00A06168" w:rsidRPr="001D6843" w:rsidRDefault="00A06168" w:rsidP="00A0616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Шефы-курсанты Нижегородской  академии МВД России занимались общей физической подготовкой  воспитанников в тренажерном зале детского дома, стадионе, футбольном поле.</w:t>
      </w:r>
    </w:p>
    <w:p w:rsidR="00773AAE" w:rsidRDefault="005E5F85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в д</w:t>
      </w:r>
      <w:r w:rsidR="00CC6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етском доме реализовался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</w:t>
      </w:r>
      <w:r w:rsidR="00CC6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C4F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-</w:t>
      </w:r>
      <w:r w:rsidR="00CC6B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человек» совместно с Центром Межвузовской социальной деятельности «Навстречу жизни».</w:t>
      </w:r>
      <w:r w:rsidR="00A06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этом проекте участвовало 25 воспитанников.</w:t>
      </w:r>
    </w:p>
    <w:p w:rsidR="00A06168" w:rsidRPr="00A06168" w:rsidRDefault="00A06168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1D6843" w:rsidRPr="001D6843" w:rsidRDefault="005F2004" w:rsidP="005C5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tbl>
      <w:tblPr>
        <w:tblStyle w:val="a6"/>
        <w:tblW w:w="102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2835"/>
        <w:gridCol w:w="1585"/>
      </w:tblGrid>
      <w:tr w:rsidR="00847EA0" w:rsidTr="00847EA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кружков и секций</w:t>
            </w:r>
          </w:p>
          <w:p w:rsidR="00847EA0" w:rsidRDefault="00847EA0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847EA0" w:rsidTr="00847EA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Общая физическая подготовка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Курсанты Академии МВД России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103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«Детский дом №3», </w:t>
            </w:r>
          </w:p>
          <w:p w:rsidR="00847EA0" w:rsidRDefault="00847EA0" w:rsidP="00103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Анкудиновское ш., 11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84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47EA0" w:rsidTr="00847EA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Лыжное двоеборье</w:t>
            </w:r>
          </w:p>
          <w:p w:rsidR="00847EA0" w:rsidRDefault="00847EA0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Тренер, воспитатели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168" w:rsidRDefault="00A06168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дом</w:t>
            </w:r>
          </w:p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база </w:t>
            </w:r>
          </w:p>
          <w:p w:rsidR="00847EA0" w:rsidRDefault="00847EA0" w:rsidP="005250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ул.Карейская</w:t>
            </w:r>
            <w:proofErr w:type="spellEnd"/>
            <w:r w:rsidR="00093D10"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84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7EA0" w:rsidTr="00847EA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3.Плавательный бассейн </w:t>
            </w:r>
          </w:p>
          <w:p w:rsidR="00847EA0" w:rsidRDefault="00847EA0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525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 «Дельфин»</w:t>
            </w:r>
          </w:p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93D10">
              <w:rPr>
                <w:rFonts w:ascii="Times New Roman" w:hAnsi="Times New Roman"/>
                <w:sz w:val="24"/>
                <w:szCs w:val="24"/>
              </w:rPr>
              <w:t>. Г</w:t>
            </w:r>
            <w:r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84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7EA0" w:rsidTr="00847EA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4.Рукоделие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525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труда№1 детского дома 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84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7EA0" w:rsidTr="00847EA0">
        <w:trPr>
          <w:trHeight w:val="37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5.Пение  (</w:t>
            </w:r>
            <w:r w:rsidR="00093D10">
              <w:rPr>
                <w:rFonts w:ascii="Times New Roman" w:hAnsi="Times New Roman"/>
                <w:b/>
                <w:sz w:val="24"/>
                <w:szCs w:val="24"/>
              </w:rPr>
              <w:t>фольклор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</w:t>
            </w:r>
          </w:p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детского дома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84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7EA0" w:rsidTr="00847EA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Домоводство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525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</w:t>
            </w:r>
          </w:p>
          <w:p w:rsidR="00847EA0" w:rsidRDefault="00847EA0" w:rsidP="00525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домоводства детского дома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84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7EA0" w:rsidTr="00847EA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Бокс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Тренер, воспитатели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бокса, ул.Ванеева, 119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84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7EA0" w:rsidTr="00847EA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A06168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47EA0">
              <w:rPr>
                <w:rFonts w:ascii="Times New Roman" w:hAnsi="Times New Roman"/>
                <w:b/>
                <w:sz w:val="24"/>
                <w:szCs w:val="24"/>
              </w:rPr>
              <w:t xml:space="preserve"> Тайский бокс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Тренер, воспитатели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С/К «Атлант», ул.Батумская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84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7EA0" w:rsidTr="00847EA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A06168" w:rsidP="00497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47EA0">
              <w:rPr>
                <w:rFonts w:ascii="Times New Roman" w:hAnsi="Times New Roman"/>
                <w:b/>
                <w:sz w:val="24"/>
                <w:szCs w:val="24"/>
              </w:rPr>
              <w:t>. Волейбол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физического воспитания, воспитатели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Техникум отраслевых технологий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84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7EA0" w:rsidTr="00847EA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A06168" w:rsidP="00A061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47EA0">
              <w:rPr>
                <w:rFonts w:ascii="Times New Roman" w:hAnsi="Times New Roman"/>
                <w:b/>
                <w:sz w:val="24"/>
                <w:szCs w:val="24"/>
              </w:rPr>
              <w:t>. Настольный теннис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847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847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«Детский дом №3», </w:t>
            </w:r>
          </w:p>
          <w:p w:rsidR="00847EA0" w:rsidRDefault="00847EA0" w:rsidP="00847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Анкудиновское ш., 11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84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7EA0" w:rsidTr="00847EA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A061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61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Секция «Планета здоровья»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A06168" w:rsidRDefault="00A06168" w:rsidP="00497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Тренажерный зал  детского дома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84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7EA0" w:rsidTr="00847EA0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A061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61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Шашки, шахматы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497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A0" w:rsidRDefault="00847EA0" w:rsidP="00847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комнаты детского дома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A0" w:rsidRDefault="00847EA0" w:rsidP="00847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C3CD3" w:rsidRDefault="006C3CD3" w:rsidP="005C5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6D9D" w:rsidRDefault="009B0FCB" w:rsidP="005C5DC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A6D9D" w:rsidRPr="00FA6D9D">
        <w:rPr>
          <w:rFonts w:ascii="Times New Roman" w:hAnsi="Times New Roman"/>
          <w:b/>
          <w:i/>
          <w:sz w:val="28"/>
          <w:szCs w:val="28"/>
        </w:rPr>
        <w:t>Участие</w:t>
      </w:r>
      <w:r w:rsidR="00FA6D9D">
        <w:rPr>
          <w:rFonts w:ascii="Times New Roman" w:hAnsi="Times New Roman"/>
          <w:b/>
          <w:i/>
          <w:sz w:val="28"/>
          <w:szCs w:val="28"/>
        </w:rPr>
        <w:t xml:space="preserve"> и достижения</w:t>
      </w:r>
      <w:r w:rsidR="00FA6D9D" w:rsidRPr="00FA6D9D">
        <w:rPr>
          <w:rFonts w:ascii="Times New Roman" w:hAnsi="Times New Roman"/>
          <w:b/>
          <w:i/>
          <w:sz w:val="28"/>
          <w:szCs w:val="28"/>
        </w:rPr>
        <w:t xml:space="preserve"> воспитанников </w:t>
      </w:r>
      <w:proofErr w:type="gramStart"/>
      <w:r w:rsidR="00FA6D9D" w:rsidRPr="00FA6D9D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="00FA6D9D" w:rsidRPr="00FA6D9D">
        <w:rPr>
          <w:rFonts w:ascii="Times New Roman" w:hAnsi="Times New Roman"/>
          <w:b/>
          <w:i/>
          <w:sz w:val="28"/>
          <w:szCs w:val="28"/>
        </w:rPr>
        <w:t xml:space="preserve"> спортивных</w:t>
      </w:r>
    </w:p>
    <w:p w:rsidR="00FA6D9D" w:rsidRPr="00FA6D9D" w:rsidRDefault="00FA6D9D" w:rsidP="005C5D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6D9D">
        <w:rPr>
          <w:rFonts w:ascii="Times New Roman" w:hAnsi="Times New Roman"/>
          <w:b/>
          <w:i/>
          <w:sz w:val="28"/>
          <w:szCs w:val="28"/>
        </w:rPr>
        <w:t xml:space="preserve"> соревнованиях</w:t>
      </w:r>
      <w:r>
        <w:rPr>
          <w:rFonts w:ascii="Times New Roman" w:hAnsi="Times New Roman"/>
          <w:b/>
          <w:i/>
          <w:sz w:val="28"/>
          <w:szCs w:val="28"/>
        </w:rPr>
        <w:t xml:space="preserve"> в 2015 году</w:t>
      </w:r>
      <w:r w:rsidRPr="00FA6D9D"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4174A9" w:rsidTr="006C3CD3">
        <w:tc>
          <w:tcPr>
            <w:tcW w:w="6062" w:type="dxa"/>
          </w:tcPr>
          <w:p w:rsidR="004174A9" w:rsidRPr="003F5386" w:rsidRDefault="004174A9" w:rsidP="005C5DC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соревнования по лыжному двоеборью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Кавлогоровы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3509" w:type="dxa"/>
          </w:tcPr>
          <w:p w:rsidR="004174A9" w:rsidRPr="004174A9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  </w:t>
            </w:r>
          </w:p>
          <w:p w:rsidR="004174A9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1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 – 2 человека</w:t>
            </w:r>
          </w:p>
          <w:p w:rsidR="004174A9" w:rsidRPr="003F5386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4A9" w:rsidRPr="00D55D80" w:rsidTr="006C3CD3">
        <w:tc>
          <w:tcPr>
            <w:tcW w:w="6062" w:type="dxa"/>
          </w:tcPr>
          <w:p w:rsidR="004174A9" w:rsidRPr="003F5386" w:rsidRDefault="004174A9" w:rsidP="005C5DC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соревнования по лыжному двоеборью «Олимпийские надежды России»</w:t>
            </w:r>
          </w:p>
        </w:tc>
        <w:tc>
          <w:tcPr>
            <w:tcW w:w="3509" w:type="dxa"/>
          </w:tcPr>
          <w:p w:rsidR="004174A9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 – 2 человека</w:t>
            </w:r>
          </w:p>
          <w:p w:rsidR="004174A9" w:rsidRPr="00D55D80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F53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степени </w:t>
            </w:r>
          </w:p>
        </w:tc>
      </w:tr>
      <w:tr w:rsidR="004174A9" w:rsidRPr="00D55D80" w:rsidTr="006C3CD3">
        <w:tc>
          <w:tcPr>
            <w:tcW w:w="6062" w:type="dxa"/>
          </w:tcPr>
          <w:p w:rsidR="004174A9" w:rsidRPr="00D55D80" w:rsidRDefault="004174A9" w:rsidP="005C5DC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соревнования «День прыгуна»</w:t>
            </w:r>
          </w:p>
        </w:tc>
        <w:tc>
          <w:tcPr>
            <w:tcW w:w="3509" w:type="dxa"/>
          </w:tcPr>
          <w:p w:rsidR="004174A9" w:rsidRPr="00D55D80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174A9" w:rsidRPr="00D55D80" w:rsidTr="006C3CD3">
        <w:tc>
          <w:tcPr>
            <w:tcW w:w="6062" w:type="dxa"/>
          </w:tcPr>
          <w:p w:rsidR="004174A9" w:rsidRPr="00D55D80" w:rsidRDefault="004174A9" w:rsidP="005C5DC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Открытая городская спартакиада </w:t>
            </w:r>
          </w:p>
        </w:tc>
        <w:tc>
          <w:tcPr>
            <w:tcW w:w="3509" w:type="dxa"/>
          </w:tcPr>
          <w:p w:rsidR="004174A9" w:rsidRPr="00D55D80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место  командное по пионерболу</w:t>
            </w:r>
          </w:p>
        </w:tc>
      </w:tr>
      <w:tr w:rsidR="004174A9" w:rsidRPr="00D55D80" w:rsidTr="006C3CD3">
        <w:tc>
          <w:tcPr>
            <w:tcW w:w="6062" w:type="dxa"/>
          </w:tcPr>
          <w:p w:rsidR="004174A9" w:rsidRPr="003F5386" w:rsidRDefault="004174A9" w:rsidP="005C5DC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СДЮСШОР по прыжкам с трамплина</w:t>
            </w:r>
          </w:p>
        </w:tc>
        <w:tc>
          <w:tcPr>
            <w:tcW w:w="3509" w:type="dxa"/>
          </w:tcPr>
          <w:p w:rsidR="004174A9" w:rsidRPr="00D55D80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174A9" w:rsidRPr="00D55D80" w:rsidTr="006C3CD3">
        <w:tc>
          <w:tcPr>
            <w:tcW w:w="6062" w:type="dxa"/>
          </w:tcPr>
          <w:p w:rsidR="004174A9" w:rsidRPr="003F5386" w:rsidRDefault="004174A9" w:rsidP="005C5DC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Девятый легкоатлетический пробег на приз НИИИС</w:t>
            </w:r>
          </w:p>
        </w:tc>
        <w:tc>
          <w:tcPr>
            <w:tcW w:w="3509" w:type="dxa"/>
          </w:tcPr>
          <w:p w:rsidR="004174A9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55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4174A9" w:rsidRPr="00D55D80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174A9" w:rsidRPr="00D55D80" w:rsidTr="006C3CD3">
        <w:tc>
          <w:tcPr>
            <w:tcW w:w="6062" w:type="dxa"/>
          </w:tcPr>
          <w:p w:rsidR="004174A9" w:rsidRPr="00D55D80" w:rsidRDefault="004174A9" w:rsidP="005C5DC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соревнования по лыжному двоеборью «День двоеборца»</w:t>
            </w:r>
          </w:p>
        </w:tc>
        <w:tc>
          <w:tcPr>
            <w:tcW w:w="3509" w:type="dxa"/>
          </w:tcPr>
          <w:p w:rsidR="004174A9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55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 – 2 человека</w:t>
            </w:r>
          </w:p>
          <w:p w:rsidR="004174A9" w:rsidRPr="00D55D80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174A9" w:rsidRPr="00D55D80" w:rsidTr="006C3CD3">
        <w:tc>
          <w:tcPr>
            <w:tcW w:w="6062" w:type="dxa"/>
          </w:tcPr>
          <w:p w:rsidR="004174A9" w:rsidRPr="00D55D80" w:rsidRDefault="004174A9" w:rsidP="005C5DC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41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D80">
              <w:rPr>
                <w:rFonts w:ascii="Times New Roman" w:hAnsi="Times New Roman"/>
                <w:sz w:val="28"/>
                <w:szCs w:val="28"/>
              </w:rPr>
              <w:t xml:space="preserve">Ежегодная </w:t>
            </w:r>
            <w:r w:rsidR="006C4F05" w:rsidRPr="00D55D80">
              <w:rPr>
                <w:rFonts w:ascii="Times New Roman" w:hAnsi="Times New Roman"/>
                <w:sz w:val="28"/>
                <w:szCs w:val="28"/>
              </w:rPr>
              <w:t>спортивная</w:t>
            </w:r>
            <w:r w:rsidRPr="00D55D80">
              <w:rPr>
                <w:rFonts w:ascii="Times New Roman" w:hAnsi="Times New Roman"/>
                <w:sz w:val="28"/>
                <w:szCs w:val="28"/>
              </w:rPr>
              <w:t xml:space="preserve"> благотворительная Всероссийская акция «</w:t>
            </w:r>
            <w:proofErr w:type="spellStart"/>
            <w:r w:rsidRPr="00D55D80">
              <w:rPr>
                <w:rFonts w:ascii="Times New Roman" w:hAnsi="Times New Roman"/>
                <w:sz w:val="28"/>
                <w:szCs w:val="28"/>
              </w:rPr>
              <w:t>Чебуриада</w:t>
            </w:r>
            <w:proofErr w:type="spellEnd"/>
            <w:r w:rsidRPr="00D55D80">
              <w:rPr>
                <w:rFonts w:ascii="Times New Roman" w:hAnsi="Times New Roman"/>
                <w:sz w:val="28"/>
                <w:szCs w:val="28"/>
              </w:rPr>
              <w:t>» - лыжная эстафета</w:t>
            </w:r>
          </w:p>
        </w:tc>
        <w:tc>
          <w:tcPr>
            <w:tcW w:w="3509" w:type="dxa"/>
          </w:tcPr>
          <w:p w:rsidR="004174A9" w:rsidRPr="00D55D80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55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 в командном зачете</w:t>
            </w:r>
          </w:p>
        </w:tc>
      </w:tr>
      <w:tr w:rsidR="004174A9" w:rsidRPr="00D55D80" w:rsidTr="006C3CD3">
        <w:tc>
          <w:tcPr>
            <w:tcW w:w="6062" w:type="dxa"/>
          </w:tcPr>
          <w:p w:rsidR="004174A9" w:rsidRPr="003F5386" w:rsidRDefault="004174A9" w:rsidP="005C5DC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городская спартакиада  учащихся школ-интернатов и детских домов г. Н.Новгорода</w:t>
            </w:r>
          </w:p>
        </w:tc>
        <w:tc>
          <w:tcPr>
            <w:tcW w:w="3509" w:type="dxa"/>
          </w:tcPr>
          <w:p w:rsidR="004174A9" w:rsidRPr="00BB2C1D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F53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 в командном зачете</w:t>
            </w:r>
          </w:p>
          <w:p w:rsidR="004174A9" w:rsidRPr="003F5386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мини футболу</w:t>
            </w:r>
          </w:p>
        </w:tc>
      </w:tr>
      <w:tr w:rsidR="004174A9" w:rsidRPr="00D55D80" w:rsidTr="006C3CD3">
        <w:tc>
          <w:tcPr>
            <w:tcW w:w="6062" w:type="dxa"/>
          </w:tcPr>
          <w:p w:rsidR="004174A9" w:rsidRPr="003F5386" w:rsidRDefault="004174A9" w:rsidP="005C5DC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Турнир по футболу в рамках городского фестиваля добрых дел «Добрый Нижний»</w:t>
            </w:r>
          </w:p>
        </w:tc>
        <w:tc>
          <w:tcPr>
            <w:tcW w:w="3509" w:type="dxa"/>
          </w:tcPr>
          <w:p w:rsidR="004174A9" w:rsidRPr="00093695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командное место</w:t>
            </w:r>
          </w:p>
        </w:tc>
      </w:tr>
      <w:tr w:rsidR="004174A9" w:rsidRPr="00D55D80" w:rsidTr="006C3CD3">
        <w:tc>
          <w:tcPr>
            <w:tcW w:w="6062" w:type="dxa"/>
          </w:tcPr>
          <w:p w:rsidR="004174A9" w:rsidRPr="00093695" w:rsidRDefault="004174A9" w:rsidP="005C5DC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Благотворительный турнир по боулингу среди детских домов г. Н.Новгорода</w:t>
            </w:r>
          </w:p>
        </w:tc>
        <w:tc>
          <w:tcPr>
            <w:tcW w:w="3509" w:type="dxa"/>
          </w:tcPr>
          <w:p w:rsidR="004174A9" w:rsidRPr="00093695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командное место</w:t>
            </w:r>
          </w:p>
        </w:tc>
      </w:tr>
      <w:tr w:rsidR="004174A9" w:rsidRPr="00D55D80" w:rsidTr="006C3CD3">
        <w:tc>
          <w:tcPr>
            <w:tcW w:w="6062" w:type="dxa"/>
          </w:tcPr>
          <w:p w:rsidR="004174A9" w:rsidRPr="00D55D80" w:rsidRDefault="004174A9" w:rsidP="005C5DC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41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Лыжная эстафета в рамках открытой городской Спартакиады.</w:t>
            </w:r>
          </w:p>
        </w:tc>
        <w:tc>
          <w:tcPr>
            <w:tcW w:w="3509" w:type="dxa"/>
          </w:tcPr>
          <w:p w:rsidR="004174A9" w:rsidRPr="004174A9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174A9" w:rsidRPr="00D55D80" w:rsidTr="006C3CD3">
        <w:tc>
          <w:tcPr>
            <w:tcW w:w="6062" w:type="dxa"/>
          </w:tcPr>
          <w:p w:rsidR="004174A9" w:rsidRPr="004174A9" w:rsidRDefault="004174A9" w:rsidP="005C5DC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ДОСААФовская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лыжня – 2015»</w:t>
            </w:r>
          </w:p>
        </w:tc>
        <w:tc>
          <w:tcPr>
            <w:tcW w:w="3509" w:type="dxa"/>
          </w:tcPr>
          <w:p w:rsidR="004174A9" w:rsidRPr="004174A9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CE44D3">
              <w:rPr>
                <w:rFonts w:ascii="Times New Roman" w:hAnsi="Times New Roman"/>
                <w:sz w:val="28"/>
                <w:szCs w:val="28"/>
              </w:rPr>
              <w:t xml:space="preserve"> – 2 человека</w:t>
            </w:r>
          </w:p>
          <w:p w:rsidR="004174A9" w:rsidRPr="004174A9" w:rsidRDefault="004174A9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</w:tbl>
    <w:p w:rsidR="00A06168" w:rsidRPr="00B324FE" w:rsidRDefault="00A06168" w:rsidP="005C5DC9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093695" w:rsidRDefault="00093695" w:rsidP="005C5D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6D9D">
        <w:rPr>
          <w:rFonts w:ascii="Times New Roman" w:hAnsi="Times New Roman"/>
          <w:b/>
          <w:i/>
          <w:sz w:val="28"/>
          <w:szCs w:val="28"/>
        </w:rPr>
        <w:t>Участие</w:t>
      </w:r>
      <w:r>
        <w:rPr>
          <w:rFonts w:ascii="Times New Roman" w:hAnsi="Times New Roman"/>
          <w:b/>
          <w:i/>
          <w:sz w:val="28"/>
          <w:szCs w:val="28"/>
        </w:rPr>
        <w:t xml:space="preserve"> и достижения</w:t>
      </w:r>
      <w:r w:rsidRPr="00FA6D9D">
        <w:rPr>
          <w:rFonts w:ascii="Times New Roman" w:hAnsi="Times New Roman"/>
          <w:b/>
          <w:i/>
          <w:sz w:val="28"/>
          <w:szCs w:val="28"/>
        </w:rPr>
        <w:t xml:space="preserve"> воспитанников</w:t>
      </w:r>
    </w:p>
    <w:p w:rsidR="00093695" w:rsidRDefault="00093695" w:rsidP="005C5DC9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FA6D9D">
        <w:rPr>
          <w:rFonts w:ascii="Times New Roman" w:hAnsi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/>
          <w:b/>
          <w:i/>
          <w:sz w:val="28"/>
          <w:szCs w:val="28"/>
        </w:rPr>
        <w:t>творческих мероприятиях в 2015 году</w:t>
      </w:r>
      <w:r w:rsidRPr="00FA6D9D">
        <w:rPr>
          <w:rFonts w:ascii="Times New Roman" w:hAnsi="Times New Roman"/>
          <w:b/>
          <w:i/>
          <w:sz w:val="28"/>
          <w:szCs w:val="28"/>
        </w:rPr>
        <w:t>.</w:t>
      </w:r>
    </w:p>
    <w:p w:rsidR="006C3CD3" w:rsidRPr="006C3CD3" w:rsidRDefault="006C3CD3" w:rsidP="005C5DC9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093695" w:rsidRPr="00D55D80" w:rsidTr="00BB2C1D">
        <w:tc>
          <w:tcPr>
            <w:tcW w:w="5637" w:type="dxa"/>
          </w:tcPr>
          <w:p w:rsidR="00093695" w:rsidRPr="00CE44D3" w:rsidRDefault="00CE44D3" w:rsidP="005C5DC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прикладного творчества, номинация «Текстильная игрушка»</w:t>
            </w:r>
          </w:p>
        </w:tc>
        <w:tc>
          <w:tcPr>
            <w:tcW w:w="3934" w:type="dxa"/>
          </w:tcPr>
          <w:p w:rsidR="00093695" w:rsidRPr="00CE44D3" w:rsidRDefault="00CE44D3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93695" w:rsidRPr="00D55D80" w:rsidTr="00BB2C1D">
        <w:tc>
          <w:tcPr>
            <w:tcW w:w="5637" w:type="dxa"/>
          </w:tcPr>
          <w:p w:rsidR="00093695" w:rsidRPr="00CE44D3" w:rsidRDefault="00CE44D3" w:rsidP="005C5DC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CE44D3">
              <w:rPr>
                <w:rFonts w:ascii="Times New Roman" w:hAnsi="Times New Roman"/>
                <w:sz w:val="28"/>
                <w:szCs w:val="28"/>
              </w:rPr>
              <w:t>Областной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5C68">
              <w:rPr>
                <w:rFonts w:ascii="Times New Roman" w:hAnsi="Times New Roman"/>
                <w:sz w:val="28"/>
                <w:szCs w:val="28"/>
              </w:rPr>
              <w:t>детского и юношеского изобразительного искусства «Я рисую Мир»</w:t>
            </w:r>
          </w:p>
        </w:tc>
        <w:tc>
          <w:tcPr>
            <w:tcW w:w="3934" w:type="dxa"/>
          </w:tcPr>
          <w:p w:rsidR="00093695" w:rsidRPr="00CE44D3" w:rsidRDefault="00ED5C68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CE44D3" w:rsidRPr="00D55D80" w:rsidTr="00BB2C1D">
        <w:tc>
          <w:tcPr>
            <w:tcW w:w="5637" w:type="dxa"/>
          </w:tcPr>
          <w:p w:rsidR="00CE44D3" w:rsidRPr="00CE44D3" w:rsidRDefault="00CE44D3" w:rsidP="005C5DC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конкурс сочинений  «Самая – самая» БФ «Жизнь без границ» </w:t>
            </w:r>
          </w:p>
        </w:tc>
        <w:tc>
          <w:tcPr>
            <w:tcW w:w="3934" w:type="dxa"/>
          </w:tcPr>
          <w:p w:rsidR="00CE44D3" w:rsidRPr="00CE44D3" w:rsidRDefault="00CE44D3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E44D3" w:rsidRPr="00D55D80" w:rsidTr="00BB2C1D">
        <w:tc>
          <w:tcPr>
            <w:tcW w:w="5637" w:type="dxa"/>
          </w:tcPr>
          <w:p w:rsidR="00CE44D3" w:rsidRDefault="00CE44D3" w:rsidP="005C5DC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Фестиваль-конкурс для детей и подростков «От звезды до звезды» </w:t>
            </w:r>
          </w:p>
          <w:p w:rsidR="00CE44D3" w:rsidRPr="00CE44D3" w:rsidRDefault="00CE44D3" w:rsidP="005C5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БФ «Жизнь без границ»</w:t>
            </w:r>
          </w:p>
        </w:tc>
        <w:tc>
          <w:tcPr>
            <w:tcW w:w="3934" w:type="dxa"/>
          </w:tcPr>
          <w:p w:rsidR="00CE44D3" w:rsidRPr="00CE44D3" w:rsidRDefault="00CE44D3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E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F05">
              <w:rPr>
                <w:rFonts w:ascii="Times New Roman" w:hAnsi="Times New Roman"/>
                <w:sz w:val="28"/>
                <w:szCs w:val="28"/>
              </w:rPr>
              <w:t>степени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номинации «вокал»</w:t>
            </w:r>
          </w:p>
        </w:tc>
      </w:tr>
      <w:tr w:rsidR="00CE44D3" w:rsidRPr="00D55D80" w:rsidTr="00BB2C1D">
        <w:tc>
          <w:tcPr>
            <w:tcW w:w="5637" w:type="dxa"/>
          </w:tcPr>
          <w:p w:rsidR="00CE44D3" w:rsidRPr="00ED5C68" w:rsidRDefault="006C4F05" w:rsidP="005C5DC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</w:t>
            </w:r>
            <w:r w:rsidR="00ED5C68">
              <w:rPr>
                <w:rFonts w:ascii="Times New Roman" w:hAnsi="Times New Roman"/>
                <w:sz w:val="28"/>
                <w:szCs w:val="28"/>
              </w:rPr>
              <w:t xml:space="preserve"> – образовательный проект «Школа </w:t>
            </w:r>
            <w:r>
              <w:rPr>
                <w:rFonts w:ascii="Times New Roman" w:hAnsi="Times New Roman"/>
                <w:sz w:val="28"/>
                <w:szCs w:val="28"/>
              </w:rPr>
              <w:t>юного</w:t>
            </w:r>
            <w:r w:rsidR="00ED5C68">
              <w:rPr>
                <w:rFonts w:ascii="Times New Roman" w:hAnsi="Times New Roman"/>
                <w:sz w:val="28"/>
                <w:szCs w:val="28"/>
              </w:rPr>
              <w:t xml:space="preserve"> журналиста» в рамках Десятого международного мультимедийного фестиваля «Живое слово»</w:t>
            </w:r>
          </w:p>
        </w:tc>
        <w:tc>
          <w:tcPr>
            <w:tcW w:w="3934" w:type="dxa"/>
          </w:tcPr>
          <w:p w:rsidR="00CE44D3" w:rsidRPr="00D55D80" w:rsidRDefault="00ED5C68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="006C4F05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</w:tr>
      <w:tr w:rsidR="00CE44D3" w:rsidRPr="00D55D80" w:rsidTr="00BB2C1D">
        <w:tc>
          <w:tcPr>
            <w:tcW w:w="5637" w:type="dxa"/>
          </w:tcPr>
          <w:p w:rsidR="00CE44D3" w:rsidRPr="00ED5C68" w:rsidRDefault="00ED5C68" w:rsidP="005C5DC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ED5C68">
              <w:rPr>
                <w:rFonts w:ascii="Times New Roman" w:hAnsi="Times New Roman"/>
                <w:sz w:val="28"/>
                <w:szCs w:val="28"/>
              </w:rPr>
              <w:t>Городской конкурс «Литература в красках»</w:t>
            </w:r>
          </w:p>
        </w:tc>
        <w:tc>
          <w:tcPr>
            <w:tcW w:w="3934" w:type="dxa"/>
          </w:tcPr>
          <w:p w:rsidR="00CE44D3" w:rsidRPr="00ED5C68" w:rsidRDefault="00ED5C68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E44D3" w:rsidRPr="00D55D80" w:rsidTr="00BB2C1D">
        <w:tc>
          <w:tcPr>
            <w:tcW w:w="5637" w:type="dxa"/>
          </w:tcPr>
          <w:p w:rsidR="00CE44D3" w:rsidRPr="00ED5C68" w:rsidRDefault="00ED5C68" w:rsidP="005C5DC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телевизионного мастерства НОУ Центр «Практика »Н.Зверевой</w:t>
            </w:r>
          </w:p>
        </w:tc>
        <w:tc>
          <w:tcPr>
            <w:tcW w:w="3934" w:type="dxa"/>
          </w:tcPr>
          <w:p w:rsidR="00CE44D3" w:rsidRPr="00D55D80" w:rsidRDefault="00ED5C68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Сертификаты на бесплатное обучение в школе</w:t>
            </w:r>
          </w:p>
        </w:tc>
      </w:tr>
      <w:tr w:rsidR="00CE44D3" w:rsidRPr="00D55D80" w:rsidTr="00BB2C1D">
        <w:tc>
          <w:tcPr>
            <w:tcW w:w="5637" w:type="dxa"/>
          </w:tcPr>
          <w:p w:rsidR="00CE44D3" w:rsidRPr="00ED5C68" w:rsidRDefault="00ED5C68" w:rsidP="005C5DC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фотоконкурс «Жить в мире с собой и с другими »</w:t>
            </w:r>
          </w:p>
        </w:tc>
        <w:tc>
          <w:tcPr>
            <w:tcW w:w="3934" w:type="dxa"/>
          </w:tcPr>
          <w:p w:rsidR="00CE44D3" w:rsidRPr="00ED5C68" w:rsidRDefault="00ED5C68" w:rsidP="005C5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</w:tbl>
    <w:p w:rsidR="00BF010E" w:rsidRDefault="009B0FCB" w:rsidP="005C5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0FCB" w:rsidRPr="00373A1C" w:rsidRDefault="00A75714" w:rsidP="005C5D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3A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373A1C">
        <w:rPr>
          <w:rFonts w:ascii="Times New Roman" w:hAnsi="Times New Roman"/>
          <w:sz w:val="28"/>
          <w:szCs w:val="28"/>
        </w:rPr>
        <w:t xml:space="preserve">2. </w:t>
      </w:r>
      <w:r w:rsidR="009B0FCB" w:rsidRPr="00373A1C">
        <w:rPr>
          <w:rFonts w:ascii="Times New Roman" w:hAnsi="Times New Roman"/>
          <w:sz w:val="28"/>
          <w:szCs w:val="28"/>
        </w:rPr>
        <w:t>Летний отдых</w:t>
      </w:r>
    </w:p>
    <w:p w:rsidR="009B0FCB" w:rsidRPr="0051131F" w:rsidRDefault="00E113E8" w:rsidP="005C5D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4BC8">
        <w:rPr>
          <w:rFonts w:ascii="Times New Roman" w:hAnsi="Times New Roman"/>
          <w:sz w:val="28"/>
          <w:szCs w:val="28"/>
        </w:rPr>
        <w:t xml:space="preserve">С целью организации летнего отдыха и занятости воспитанников в учреждении реализовывалась </w:t>
      </w:r>
      <w:r w:rsidR="001A3DEF">
        <w:rPr>
          <w:rFonts w:ascii="Times New Roman" w:hAnsi="Times New Roman"/>
          <w:sz w:val="28"/>
          <w:szCs w:val="28"/>
        </w:rPr>
        <w:t>«Комплексная программа организации летнего отдыха, оздоровления и занятости детей и подростков»</w:t>
      </w:r>
      <w:r w:rsidR="00944BC8">
        <w:rPr>
          <w:rFonts w:ascii="Times New Roman" w:hAnsi="Times New Roman"/>
          <w:sz w:val="28"/>
          <w:szCs w:val="28"/>
        </w:rPr>
        <w:t>.</w:t>
      </w:r>
      <w:r w:rsidR="001A3DEF">
        <w:rPr>
          <w:rFonts w:ascii="Times New Roman" w:hAnsi="Times New Roman"/>
          <w:sz w:val="28"/>
          <w:szCs w:val="28"/>
        </w:rPr>
        <w:t xml:space="preserve"> </w:t>
      </w:r>
    </w:p>
    <w:p w:rsidR="008A5241" w:rsidRDefault="00373A1C" w:rsidP="005C5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B0FCB">
        <w:rPr>
          <w:rFonts w:ascii="Times New Roman" w:hAnsi="Times New Roman"/>
          <w:sz w:val="28"/>
          <w:szCs w:val="28"/>
        </w:rPr>
        <w:t>В 2015 году в летних оздоровительных лагерях отдыхали воспитанники в возрасте от 10 до 14 лет. Путевки пред</w:t>
      </w:r>
      <w:r w:rsidR="008A5241">
        <w:rPr>
          <w:rFonts w:ascii="Times New Roman" w:hAnsi="Times New Roman"/>
          <w:sz w:val="28"/>
          <w:szCs w:val="28"/>
        </w:rPr>
        <w:t>о</w:t>
      </w:r>
      <w:r w:rsidR="009B0FCB">
        <w:rPr>
          <w:rFonts w:ascii="Times New Roman" w:hAnsi="Times New Roman"/>
          <w:sz w:val="28"/>
          <w:szCs w:val="28"/>
        </w:rPr>
        <w:t>ставлены Министерством образования Нижегородской о</w:t>
      </w:r>
      <w:r w:rsidR="008A5241">
        <w:rPr>
          <w:rFonts w:ascii="Times New Roman" w:hAnsi="Times New Roman"/>
          <w:sz w:val="28"/>
          <w:szCs w:val="28"/>
        </w:rPr>
        <w:t>бласти</w:t>
      </w:r>
      <w:r w:rsidR="00944BC8">
        <w:rPr>
          <w:rFonts w:ascii="Times New Roman" w:hAnsi="Times New Roman"/>
          <w:sz w:val="28"/>
          <w:szCs w:val="28"/>
        </w:rPr>
        <w:t xml:space="preserve"> – 1</w:t>
      </w:r>
      <w:r w:rsidR="00C70202">
        <w:rPr>
          <w:rFonts w:ascii="Times New Roman" w:hAnsi="Times New Roman"/>
          <w:sz w:val="28"/>
          <w:szCs w:val="28"/>
        </w:rPr>
        <w:t>1</w:t>
      </w:r>
      <w:r w:rsidR="00944BC8">
        <w:rPr>
          <w:rFonts w:ascii="Times New Roman" w:hAnsi="Times New Roman"/>
          <w:sz w:val="28"/>
          <w:szCs w:val="28"/>
        </w:rPr>
        <w:t xml:space="preserve"> шт.</w:t>
      </w:r>
      <w:r w:rsidR="001638E7">
        <w:rPr>
          <w:rFonts w:ascii="Times New Roman" w:hAnsi="Times New Roman"/>
          <w:sz w:val="28"/>
          <w:szCs w:val="28"/>
        </w:rPr>
        <w:t xml:space="preserve">, </w:t>
      </w:r>
      <w:r w:rsidR="008A5241">
        <w:rPr>
          <w:rFonts w:ascii="Times New Roman" w:hAnsi="Times New Roman"/>
          <w:sz w:val="28"/>
          <w:szCs w:val="28"/>
        </w:rPr>
        <w:t xml:space="preserve"> заводом ПАО «НИТЕЛ»</w:t>
      </w:r>
      <w:r w:rsidR="00944BC8">
        <w:rPr>
          <w:rFonts w:ascii="Times New Roman" w:hAnsi="Times New Roman"/>
          <w:sz w:val="28"/>
          <w:szCs w:val="28"/>
        </w:rPr>
        <w:t xml:space="preserve"> –  10    шт.</w:t>
      </w:r>
      <w:r w:rsidR="008A5241">
        <w:rPr>
          <w:rFonts w:ascii="Times New Roman" w:hAnsi="Times New Roman"/>
          <w:sz w:val="28"/>
          <w:szCs w:val="28"/>
        </w:rPr>
        <w:t xml:space="preserve">,  </w:t>
      </w:r>
      <w:r w:rsidR="009B0FCB">
        <w:rPr>
          <w:rFonts w:ascii="Times New Roman" w:hAnsi="Times New Roman"/>
          <w:sz w:val="28"/>
          <w:szCs w:val="28"/>
        </w:rPr>
        <w:t xml:space="preserve"> институтом </w:t>
      </w:r>
      <w:r w:rsidR="009B0FCB" w:rsidRPr="00EC5E25">
        <w:rPr>
          <w:rFonts w:ascii="Times New Roman" w:hAnsi="Times New Roman"/>
          <w:sz w:val="28"/>
          <w:szCs w:val="28"/>
        </w:rPr>
        <w:t>АО «ФНПЦ ННИИРТ»</w:t>
      </w:r>
      <w:r w:rsidR="00944BC8">
        <w:rPr>
          <w:rFonts w:ascii="Times New Roman" w:hAnsi="Times New Roman"/>
          <w:sz w:val="28"/>
          <w:szCs w:val="28"/>
        </w:rPr>
        <w:t xml:space="preserve"> – 10 шт</w:t>
      </w:r>
      <w:r w:rsidR="009B0FCB">
        <w:rPr>
          <w:rFonts w:ascii="Times New Roman" w:hAnsi="Times New Roman"/>
          <w:sz w:val="28"/>
          <w:szCs w:val="28"/>
        </w:rPr>
        <w:t xml:space="preserve">. </w:t>
      </w:r>
    </w:p>
    <w:p w:rsidR="008A5241" w:rsidRDefault="009B0FCB" w:rsidP="005C5DC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Воспитанники в возрасте от 15 до 18 лет в количестве 10 человек работали в трудовой бригаде «Муравей». </w:t>
      </w:r>
      <w:r w:rsidR="001638E7">
        <w:rPr>
          <w:rFonts w:ascii="Times New Roman" w:hAnsi="Times New Roman"/>
          <w:sz w:val="28"/>
          <w:szCs w:val="28"/>
        </w:rPr>
        <w:t>Деятельность трудовой бригады:</w:t>
      </w:r>
      <w:r>
        <w:rPr>
          <w:rFonts w:ascii="Times New Roman" w:hAnsi="Times New Roman"/>
          <w:sz w:val="28"/>
          <w:szCs w:val="28"/>
        </w:rPr>
        <w:t xml:space="preserve"> благоустройство</w:t>
      </w:r>
      <w:r w:rsidR="001638E7">
        <w:rPr>
          <w:rFonts w:ascii="Times New Roman" w:hAnsi="Times New Roman"/>
          <w:sz w:val="28"/>
          <w:szCs w:val="28"/>
        </w:rPr>
        <w:t xml:space="preserve"> территории, уход</w:t>
      </w:r>
      <w:r>
        <w:rPr>
          <w:rFonts w:ascii="Times New Roman" w:hAnsi="Times New Roman"/>
          <w:sz w:val="28"/>
          <w:szCs w:val="28"/>
        </w:rPr>
        <w:t xml:space="preserve"> за клумбами, кустарниками, деревья</w:t>
      </w:r>
      <w:r w:rsidR="001638E7">
        <w:rPr>
          <w:rFonts w:ascii="Times New Roman" w:hAnsi="Times New Roman"/>
          <w:sz w:val="28"/>
          <w:szCs w:val="28"/>
        </w:rPr>
        <w:t>ми, которые сами сажали.</w:t>
      </w:r>
    </w:p>
    <w:p w:rsidR="00C25364" w:rsidRPr="005C5DC9" w:rsidRDefault="00C25364" w:rsidP="005C5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417"/>
        <w:gridCol w:w="1383"/>
      </w:tblGrid>
      <w:tr w:rsidR="009B0FCB" w:rsidRPr="005C5DC9" w:rsidTr="00C70202">
        <w:tc>
          <w:tcPr>
            <w:tcW w:w="675" w:type="dxa"/>
            <w:shd w:val="clear" w:color="auto" w:fill="auto"/>
          </w:tcPr>
          <w:p w:rsidR="009B0FCB" w:rsidRPr="005C5DC9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D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r w:rsidR="00093D10" w:rsidRPr="005C5DC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  <w:r w:rsidRPr="005C5DC9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="00093D10" w:rsidRPr="005C5DC9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4678" w:type="dxa"/>
            <w:shd w:val="clear" w:color="auto" w:fill="auto"/>
          </w:tcPr>
          <w:p w:rsidR="009B0FCB" w:rsidRPr="005C5DC9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5DC9">
              <w:rPr>
                <w:rFonts w:ascii="Times New Roman" w:hAnsi="Times New Roman"/>
                <w:b/>
                <w:i/>
                <w:sz w:val="28"/>
                <w:szCs w:val="28"/>
              </w:rPr>
              <w:t>Виды отдыха</w:t>
            </w:r>
            <w:r w:rsidR="00126B3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занятости</w:t>
            </w:r>
          </w:p>
        </w:tc>
        <w:tc>
          <w:tcPr>
            <w:tcW w:w="1418" w:type="dxa"/>
            <w:shd w:val="clear" w:color="auto" w:fill="auto"/>
          </w:tcPr>
          <w:p w:rsidR="009B0FCB" w:rsidRPr="005C5DC9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5DC9">
              <w:rPr>
                <w:rFonts w:ascii="Times New Roman" w:hAnsi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9B0FCB" w:rsidRPr="005C5DC9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5DC9">
              <w:rPr>
                <w:rFonts w:ascii="Times New Roman" w:hAnsi="Times New Roman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1383" w:type="dxa"/>
            <w:shd w:val="clear" w:color="auto" w:fill="auto"/>
          </w:tcPr>
          <w:p w:rsidR="009B0FCB" w:rsidRPr="005C5DC9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5DC9">
              <w:rPr>
                <w:rFonts w:ascii="Times New Roman" w:hAnsi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4D249B" w:rsidRPr="0051131F" w:rsidTr="00C70202">
        <w:tc>
          <w:tcPr>
            <w:tcW w:w="675" w:type="dxa"/>
            <w:shd w:val="clear" w:color="auto" w:fill="auto"/>
          </w:tcPr>
          <w:p w:rsidR="004D249B" w:rsidRPr="00874C5E" w:rsidRDefault="004D249B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D249B" w:rsidRPr="004D249B" w:rsidRDefault="004D249B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9B">
              <w:rPr>
                <w:rFonts w:ascii="Times New Roman" w:hAnsi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418" w:type="dxa"/>
            <w:shd w:val="clear" w:color="auto" w:fill="auto"/>
          </w:tcPr>
          <w:p w:rsidR="004D249B" w:rsidRPr="00874C5E" w:rsidRDefault="004D249B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4D249B" w:rsidRPr="00874C5E" w:rsidRDefault="004D249B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383" w:type="dxa"/>
            <w:shd w:val="clear" w:color="auto" w:fill="auto"/>
          </w:tcPr>
          <w:p w:rsidR="004D249B" w:rsidRPr="00874C5E" w:rsidRDefault="004D249B" w:rsidP="005C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B0FCB" w:rsidRPr="0051131F" w:rsidTr="00C70202">
        <w:tc>
          <w:tcPr>
            <w:tcW w:w="675" w:type="dxa"/>
            <w:shd w:val="clear" w:color="auto" w:fill="auto"/>
          </w:tcPr>
          <w:p w:rsidR="009B0FCB" w:rsidRPr="00BC700E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00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9B0FCB" w:rsidRPr="0051131F" w:rsidRDefault="009B0FCB" w:rsidP="00C70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1F">
              <w:rPr>
                <w:rFonts w:ascii="Times New Roman" w:hAnsi="Times New Roman"/>
                <w:sz w:val="28"/>
                <w:szCs w:val="28"/>
              </w:rPr>
              <w:t>Д</w:t>
            </w:r>
            <w:r w:rsidR="00C70202">
              <w:rPr>
                <w:rFonts w:ascii="Times New Roman" w:hAnsi="Times New Roman"/>
                <w:sz w:val="28"/>
                <w:szCs w:val="28"/>
              </w:rPr>
              <w:t>етские оздоровительные лагеря</w:t>
            </w:r>
          </w:p>
        </w:tc>
        <w:tc>
          <w:tcPr>
            <w:tcW w:w="1418" w:type="dxa"/>
            <w:shd w:val="clear" w:color="auto" w:fill="auto"/>
          </w:tcPr>
          <w:p w:rsidR="009B0FCB" w:rsidRPr="0051131F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0FCB" w:rsidRPr="0051131F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9B0FCB" w:rsidRPr="0051131F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B0FCB" w:rsidRPr="0051131F" w:rsidTr="00C70202">
        <w:tc>
          <w:tcPr>
            <w:tcW w:w="675" w:type="dxa"/>
            <w:shd w:val="clear" w:color="auto" w:fill="auto"/>
          </w:tcPr>
          <w:p w:rsidR="009B0FCB" w:rsidRPr="00BC700E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00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9B0FCB" w:rsidRPr="0051131F" w:rsidRDefault="009B0FCB" w:rsidP="005C5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лагерь</w:t>
            </w:r>
          </w:p>
        </w:tc>
        <w:tc>
          <w:tcPr>
            <w:tcW w:w="1418" w:type="dxa"/>
            <w:shd w:val="clear" w:color="auto" w:fill="auto"/>
          </w:tcPr>
          <w:p w:rsidR="009B0FCB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B0FCB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9B0FCB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0FCB" w:rsidRPr="0051131F" w:rsidTr="00C70202">
        <w:tc>
          <w:tcPr>
            <w:tcW w:w="675" w:type="dxa"/>
            <w:shd w:val="clear" w:color="auto" w:fill="auto"/>
          </w:tcPr>
          <w:p w:rsidR="009B0FCB" w:rsidRPr="00BC700E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00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9B0FCB" w:rsidRPr="0051131F" w:rsidRDefault="009B0FCB" w:rsidP="005C5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Трудовая бригада </w:t>
            </w:r>
            <w:r w:rsidRPr="0051131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Муравей» при детском </w:t>
            </w:r>
            <w:r w:rsidRPr="0051131F">
              <w:rPr>
                <w:rFonts w:ascii="Times New Roman" w:hAnsi="Times New Roman"/>
                <w:sz w:val="28"/>
                <w:szCs w:val="28"/>
              </w:rPr>
              <w:t>доме</w:t>
            </w:r>
          </w:p>
        </w:tc>
        <w:tc>
          <w:tcPr>
            <w:tcW w:w="1418" w:type="dxa"/>
            <w:shd w:val="clear" w:color="auto" w:fill="auto"/>
          </w:tcPr>
          <w:p w:rsidR="009B0FCB" w:rsidRPr="0051131F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B0FCB" w:rsidRPr="0051131F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24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9B0FCB" w:rsidRPr="0051131F" w:rsidRDefault="004D249B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B0FCB" w:rsidRPr="0051131F" w:rsidTr="00C70202">
        <w:tc>
          <w:tcPr>
            <w:tcW w:w="675" w:type="dxa"/>
            <w:shd w:val="clear" w:color="auto" w:fill="auto"/>
          </w:tcPr>
          <w:p w:rsidR="009B0FCB" w:rsidRPr="00BC700E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00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9B0FCB" w:rsidRPr="0051131F" w:rsidRDefault="009B0FCB" w:rsidP="005C5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1F">
              <w:rPr>
                <w:rFonts w:ascii="Times New Roman" w:hAnsi="Times New Roman"/>
                <w:sz w:val="28"/>
                <w:szCs w:val="28"/>
              </w:rPr>
              <w:t>В семье родственников</w:t>
            </w:r>
          </w:p>
        </w:tc>
        <w:tc>
          <w:tcPr>
            <w:tcW w:w="1418" w:type="dxa"/>
            <w:shd w:val="clear" w:color="auto" w:fill="auto"/>
          </w:tcPr>
          <w:p w:rsidR="009B0FCB" w:rsidRPr="00E36C98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C9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B0FCB" w:rsidRPr="00E36C98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C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9B0FCB" w:rsidRPr="00E36C98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C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B0FCB" w:rsidRPr="0051131F" w:rsidTr="00C70202">
        <w:tc>
          <w:tcPr>
            <w:tcW w:w="675" w:type="dxa"/>
            <w:shd w:val="clear" w:color="auto" w:fill="auto"/>
          </w:tcPr>
          <w:p w:rsidR="009B0FCB" w:rsidRPr="00BC700E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00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9B0FCB" w:rsidRPr="0051131F" w:rsidRDefault="009B0FCB" w:rsidP="005C5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1F">
              <w:rPr>
                <w:rFonts w:ascii="Times New Roman" w:hAnsi="Times New Roman"/>
                <w:sz w:val="28"/>
                <w:szCs w:val="28"/>
              </w:rPr>
              <w:t>Спортивные сборы</w:t>
            </w:r>
          </w:p>
        </w:tc>
        <w:tc>
          <w:tcPr>
            <w:tcW w:w="1418" w:type="dxa"/>
            <w:shd w:val="clear" w:color="auto" w:fill="auto"/>
          </w:tcPr>
          <w:p w:rsidR="009B0FCB" w:rsidRPr="00E36C98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B0FCB" w:rsidRPr="00E36C98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9B0FCB" w:rsidRPr="00E36C98" w:rsidRDefault="009B0FCB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44BC8" w:rsidRPr="0051131F" w:rsidTr="00C70202">
        <w:tc>
          <w:tcPr>
            <w:tcW w:w="675" w:type="dxa"/>
            <w:shd w:val="clear" w:color="auto" w:fill="auto"/>
          </w:tcPr>
          <w:p w:rsidR="00944BC8" w:rsidRPr="00BC700E" w:rsidRDefault="00944BC8" w:rsidP="0049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00E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944BC8" w:rsidRPr="0051131F" w:rsidRDefault="00C70202" w:rsidP="00C70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Трехдневный поход в 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эгидой благотворительного фонда  «Жизнь без границ» в рамках Всероссийской благотворительной акции;</w:t>
            </w:r>
          </w:p>
        </w:tc>
        <w:tc>
          <w:tcPr>
            <w:tcW w:w="1418" w:type="dxa"/>
            <w:shd w:val="clear" w:color="auto" w:fill="auto"/>
          </w:tcPr>
          <w:p w:rsidR="00C70202" w:rsidRDefault="00C70202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4BC8" w:rsidRDefault="00C70202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44BC8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0202" w:rsidRDefault="00C70202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944BC8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0202" w:rsidRDefault="00C70202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44BC8" w:rsidRPr="0051131F" w:rsidTr="00C70202">
        <w:tc>
          <w:tcPr>
            <w:tcW w:w="675" w:type="dxa"/>
            <w:shd w:val="clear" w:color="auto" w:fill="auto"/>
          </w:tcPr>
          <w:p w:rsidR="00944BC8" w:rsidRPr="00BC700E" w:rsidRDefault="00944BC8" w:rsidP="0049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944BC8" w:rsidRPr="0051131F" w:rsidRDefault="00C70202" w:rsidP="00C702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Однодневный поход в Борские луга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п.Толоконцево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</w:tcPr>
          <w:p w:rsidR="00944BC8" w:rsidRDefault="00C70202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4BC8" w:rsidRDefault="00C70202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944BC8" w:rsidRDefault="00C70202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44BC8" w:rsidRPr="0051131F" w:rsidTr="00C70202">
        <w:tc>
          <w:tcPr>
            <w:tcW w:w="675" w:type="dxa"/>
            <w:shd w:val="clear" w:color="auto" w:fill="auto"/>
          </w:tcPr>
          <w:p w:rsidR="00944BC8" w:rsidRPr="00BC700E" w:rsidRDefault="00944BC8" w:rsidP="0049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C70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44BC8" w:rsidRPr="0051131F" w:rsidRDefault="00944BC8" w:rsidP="005C5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31F">
              <w:rPr>
                <w:rFonts w:ascii="Times New Roman" w:hAnsi="Times New Roman"/>
                <w:sz w:val="28"/>
                <w:szCs w:val="28"/>
              </w:rPr>
              <w:t>Поступление воспитанников в НПО и СПО</w:t>
            </w:r>
          </w:p>
        </w:tc>
        <w:tc>
          <w:tcPr>
            <w:tcW w:w="1418" w:type="dxa"/>
            <w:shd w:val="clear" w:color="auto" w:fill="auto"/>
          </w:tcPr>
          <w:p w:rsidR="00944BC8" w:rsidRPr="0051131F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44BC8" w:rsidRPr="0051131F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944BC8" w:rsidRPr="0051131F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3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44BC8" w:rsidRPr="0051131F" w:rsidTr="00C70202">
        <w:tc>
          <w:tcPr>
            <w:tcW w:w="675" w:type="dxa"/>
            <w:shd w:val="clear" w:color="auto" w:fill="auto"/>
          </w:tcPr>
          <w:p w:rsidR="00944BC8" w:rsidRPr="00BC700E" w:rsidRDefault="00944BC8" w:rsidP="00497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C70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44BC8" w:rsidRPr="0051131F" w:rsidRDefault="00944BC8" w:rsidP="005C5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Учеба в НПО и СПО</w:t>
            </w:r>
          </w:p>
        </w:tc>
        <w:tc>
          <w:tcPr>
            <w:tcW w:w="1418" w:type="dxa"/>
            <w:shd w:val="clear" w:color="auto" w:fill="auto"/>
          </w:tcPr>
          <w:p w:rsidR="00944BC8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44BC8" w:rsidRPr="0051131F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shd w:val="clear" w:color="auto" w:fill="auto"/>
          </w:tcPr>
          <w:p w:rsidR="00944BC8" w:rsidRPr="0051131F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44BC8" w:rsidRPr="0051131F" w:rsidTr="00C70202">
        <w:tc>
          <w:tcPr>
            <w:tcW w:w="675" w:type="dxa"/>
            <w:shd w:val="clear" w:color="auto" w:fill="auto"/>
          </w:tcPr>
          <w:p w:rsidR="00944BC8" w:rsidRPr="00BC700E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944BC8" w:rsidRPr="0051131F" w:rsidRDefault="00944BC8" w:rsidP="005C5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 на предприятия города</w:t>
            </w:r>
          </w:p>
        </w:tc>
        <w:tc>
          <w:tcPr>
            <w:tcW w:w="1418" w:type="dxa"/>
            <w:shd w:val="clear" w:color="auto" w:fill="auto"/>
          </w:tcPr>
          <w:p w:rsidR="00944BC8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44BC8" w:rsidRPr="0051131F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  <w:shd w:val="clear" w:color="auto" w:fill="auto"/>
          </w:tcPr>
          <w:p w:rsidR="00944BC8" w:rsidRPr="0051131F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44BC8" w:rsidRPr="0051131F" w:rsidTr="00C70202">
        <w:tc>
          <w:tcPr>
            <w:tcW w:w="675" w:type="dxa"/>
            <w:shd w:val="clear" w:color="auto" w:fill="auto"/>
          </w:tcPr>
          <w:p w:rsidR="00944BC8" w:rsidRPr="00BC700E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944BC8" w:rsidRPr="00892C2B" w:rsidRDefault="00944BC8" w:rsidP="005C5D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C2B">
              <w:rPr>
                <w:rFonts w:ascii="Times New Roman" w:hAnsi="Times New Roman"/>
                <w:color w:val="000000"/>
                <w:sz w:val="28"/>
                <w:szCs w:val="28"/>
              </w:rPr>
              <w:t>Охват в %</w:t>
            </w:r>
          </w:p>
        </w:tc>
        <w:tc>
          <w:tcPr>
            <w:tcW w:w="1418" w:type="dxa"/>
            <w:shd w:val="clear" w:color="auto" w:fill="auto"/>
          </w:tcPr>
          <w:p w:rsidR="00944BC8" w:rsidRPr="00892C2B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C2B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44BC8" w:rsidRPr="00892C2B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C2B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83" w:type="dxa"/>
            <w:shd w:val="clear" w:color="auto" w:fill="auto"/>
          </w:tcPr>
          <w:p w:rsidR="00944BC8" w:rsidRPr="00892C2B" w:rsidRDefault="00944BC8" w:rsidP="005C5D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C2B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0E0A86" w:rsidRDefault="000E0A86" w:rsidP="001443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43FA" w:rsidRPr="00A75714" w:rsidRDefault="00A75714" w:rsidP="001443F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443FA" w:rsidRPr="00A75714">
        <w:rPr>
          <w:rFonts w:ascii="Times New Roman" w:hAnsi="Times New Roman"/>
          <w:b/>
          <w:sz w:val="28"/>
          <w:szCs w:val="28"/>
        </w:rPr>
        <w:t>. Трудоустройство и социальная адаптация выпускников</w:t>
      </w:r>
    </w:p>
    <w:p w:rsidR="001443FA" w:rsidRPr="001443FA" w:rsidRDefault="001443FA" w:rsidP="001443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43FA" w:rsidRPr="001443FA" w:rsidRDefault="00A75714" w:rsidP="001443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1443FA" w:rsidRPr="001443FA">
        <w:rPr>
          <w:sz w:val="28"/>
          <w:szCs w:val="28"/>
        </w:rPr>
        <w:t>.1.  Сведения о выпускниках образовательного учреждения.</w:t>
      </w:r>
    </w:p>
    <w:p w:rsidR="001443FA" w:rsidRPr="00BD7C35" w:rsidRDefault="001443FA" w:rsidP="001443FA">
      <w:pPr>
        <w:pStyle w:val="Default"/>
        <w:rPr>
          <w:b/>
          <w:sz w:val="16"/>
          <w:szCs w:val="16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4678"/>
      </w:tblGrid>
      <w:tr w:rsidR="001443FA" w:rsidRPr="00BD7C35" w:rsidTr="00BD7C35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3FA" w:rsidRPr="000E0A86" w:rsidRDefault="001443FA" w:rsidP="00BD7C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443FA" w:rsidRPr="000E0A86" w:rsidRDefault="001443FA" w:rsidP="00392DA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3FA" w:rsidRPr="000E0A86" w:rsidRDefault="001443FA" w:rsidP="00392D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2015 г.</w:t>
            </w:r>
          </w:p>
        </w:tc>
      </w:tr>
      <w:tr w:rsidR="001443FA" w:rsidRPr="00BD7C35" w:rsidTr="00A75714">
        <w:trPr>
          <w:trHeight w:val="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3FA" w:rsidRPr="000E0A86" w:rsidRDefault="001443FA" w:rsidP="001443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3FA" w:rsidRPr="000E0A86" w:rsidRDefault="001443FA" w:rsidP="00392DA4">
            <w:pPr>
              <w:snapToGri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Поступили в НПО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3FA" w:rsidRPr="000E0A86" w:rsidRDefault="00A75714" w:rsidP="00392D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1443FA" w:rsidRPr="00BD7C35" w:rsidTr="00A75714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3FA" w:rsidRPr="000E0A86" w:rsidRDefault="001443FA" w:rsidP="001443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3FA" w:rsidRPr="000E0A86" w:rsidRDefault="001443FA" w:rsidP="00392DA4">
            <w:pPr>
              <w:snapToGri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Поступили в СПО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3FA" w:rsidRPr="000E0A86" w:rsidRDefault="00A75714" w:rsidP="00392D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443FA" w:rsidRPr="00BD7C35" w:rsidTr="00A75714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3FA" w:rsidRPr="000E0A86" w:rsidRDefault="001443FA" w:rsidP="001443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3FA" w:rsidRPr="000E0A86" w:rsidRDefault="001443FA" w:rsidP="00392DA4">
            <w:pPr>
              <w:snapToGri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Поступили в вуз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3FA" w:rsidRPr="000E0A86" w:rsidRDefault="00A75714" w:rsidP="00392D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443FA" w:rsidRPr="00BD7C35" w:rsidTr="00A75714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3FA" w:rsidRPr="000E0A86" w:rsidRDefault="001443FA" w:rsidP="001443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3FA" w:rsidRPr="000E0A86" w:rsidRDefault="001443FA" w:rsidP="00392DA4">
            <w:pPr>
              <w:snapToGrid w:val="0"/>
              <w:spacing w:after="0" w:line="240" w:lineRule="auto"/>
              <w:ind w:left="7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Призваны</w:t>
            </w:r>
            <w:proofErr w:type="gramEnd"/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армию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3FA" w:rsidRPr="000E0A86" w:rsidRDefault="001443FA" w:rsidP="00392D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1443FA" w:rsidRPr="00BD7C35" w:rsidTr="00A75714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3FA" w:rsidRPr="000E0A86" w:rsidRDefault="001443FA" w:rsidP="001443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3FA" w:rsidRPr="000E0A86" w:rsidRDefault="001443FA" w:rsidP="00392DA4">
            <w:pPr>
              <w:snapToGrid w:val="0"/>
              <w:spacing w:after="0" w:line="240" w:lineRule="auto"/>
              <w:ind w:left="7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Трудоустроилось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3FA" w:rsidRPr="000E0A86" w:rsidRDefault="00A75714" w:rsidP="00392D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1443FA" w:rsidRPr="00BD7C35" w:rsidTr="00A75714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43FA" w:rsidRPr="000E0A86" w:rsidRDefault="001443FA" w:rsidP="001443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3FA" w:rsidRPr="000E0A86" w:rsidRDefault="001443FA" w:rsidP="00392DA4">
            <w:pPr>
              <w:snapToGrid w:val="0"/>
              <w:spacing w:after="0" w:line="240" w:lineRule="auto"/>
              <w:ind w:left="7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Иное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3FA" w:rsidRPr="000E0A86" w:rsidRDefault="001443FA" w:rsidP="00392D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1443FA" w:rsidRPr="00BD7C35" w:rsidTr="00A75714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3FA" w:rsidRPr="000E0A86" w:rsidRDefault="001443FA" w:rsidP="001443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43FA" w:rsidRPr="000E0A86" w:rsidRDefault="001443FA" w:rsidP="00392DA4">
            <w:pPr>
              <w:snapToGri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43FA" w:rsidRPr="000E0A86" w:rsidRDefault="00A75714" w:rsidP="00392D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E0A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</w:tbl>
    <w:p w:rsidR="009B2F6B" w:rsidRDefault="009B2F6B" w:rsidP="006C3C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16"/>
          <w:szCs w:val="16"/>
          <w:lang w:eastAsia="ru-RU"/>
        </w:rPr>
      </w:pPr>
    </w:p>
    <w:p w:rsidR="006C3CD3" w:rsidRDefault="00A75714" w:rsidP="006C3C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59386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DB7D5F" w:rsidRPr="0066153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Вза</w:t>
      </w:r>
      <w:r w:rsidR="00DB7D5F" w:rsidRPr="0015030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имодействие с </w:t>
      </w:r>
      <w:r w:rsidR="00BB2C1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общественными организациями, </w:t>
      </w:r>
      <w:r w:rsidR="00DB7D5F" w:rsidRPr="0015030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добровольческими структурами:</w:t>
      </w:r>
      <w:r w:rsidR="00DB7D5F" w:rsidRPr="00197F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3CD3" w:rsidRPr="006C3CD3" w:rsidRDefault="006C3CD3" w:rsidP="006C3C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593860" w:rsidRPr="00197F09" w:rsidRDefault="00593860" w:rsidP="00C7020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2015 году образовательное учреждение сотрудничало с различными организациями района, города, благотворительными фондами с целью оказания шефской, материальной, методической, психологической  помощи:</w:t>
      </w:r>
    </w:p>
    <w:p w:rsidR="00DB7D5F" w:rsidRPr="000E0A86" w:rsidRDefault="00DB7D5F" w:rsidP="005C5DC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АО «ФНПЦ ННИИРТ»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ПАО «НИТЕЛ»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Нижегородская академия МВД России</w:t>
      </w:r>
    </w:p>
    <w:p w:rsidR="00BB2C1D" w:rsidRPr="000E0A86" w:rsidRDefault="00BB2C1D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Педагогические отряды: Нижегородской медицинской академии,   Педагогического университета, Высшей школы экономики</w:t>
      </w:r>
      <w:r w:rsidRPr="000E0A86">
        <w:rPr>
          <w:rFonts w:ascii="Times New Roman" w:hAnsi="Times New Roman"/>
          <w:b/>
          <w:sz w:val="28"/>
          <w:szCs w:val="28"/>
        </w:rPr>
        <w:t>»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БФ «</w:t>
      </w:r>
      <w:r w:rsidR="006C4F05"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ЛУКОЙЛ</w:t>
      </w: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Оптика «Катти Сарк – Волга»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Областная детская библиотека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Детская библиотека им. С.В. Михалкова Приокского района</w:t>
      </w:r>
    </w:p>
    <w:p w:rsidR="00BB2C1D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ГБОУ ДОД «НОСДЮСШОР «Дельфин»</w:t>
      </w:r>
    </w:p>
    <w:p w:rsidR="00BB2C1D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МБУК «Нижегородский планетарий»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Школа-студия «САУРИ»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полиции на транспорте МВД по Приволжскому округ</w:t>
      </w:r>
      <w:r w:rsidR="00C36D4E"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МВД по Нижнему Новгороду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почтовой связи г. Н.Новгород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ЗАО «Мултон» и ООО «Креатив </w:t>
      </w:r>
      <w:proofErr w:type="spellStart"/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Продакшн</w:t>
      </w:r>
      <w:proofErr w:type="spellEnd"/>
      <w:r w:rsidRPr="000E0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DB7D5F" w:rsidRPr="000E0A86" w:rsidRDefault="00BB2C1D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hAnsi="Times New Roman"/>
          <w:sz w:val="28"/>
          <w:szCs w:val="28"/>
        </w:rPr>
        <w:t xml:space="preserve"> </w:t>
      </w:r>
      <w:r w:rsidR="00DB7D5F" w:rsidRPr="000E0A86">
        <w:rPr>
          <w:rFonts w:ascii="Times New Roman" w:hAnsi="Times New Roman"/>
          <w:sz w:val="28"/>
          <w:szCs w:val="28"/>
        </w:rPr>
        <w:t>Компания «Кока-кола»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hAnsi="Times New Roman"/>
          <w:sz w:val="28"/>
          <w:szCs w:val="28"/>
        </w:rPr>
        <w:t xml:space="preserve"> БФ Натальи Водяновой «Обнаженные сердца»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hAnsi="Times New Roman"/>
          <w:sz w:val="28"/>
          <w:szCs w:val="28"/>
        </w:rPr>
        <w:t xml:space="preserve"> НОУ «Центр «Практика» Нины Зверевой»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hAnsi="Times New Roman"/>
          <w:sz w:val="28"/>
          <w:szCs w:val="28"/>
        </w:rPr>
        <w:t xml:space="preserve"> «Империя Грез» сеть кинотеатров</w:t>
      </w:r>
    </w:p>
    <w:p w:rsidR="00DB7D5F" w:rsidRPr="000E0A86" w:rsidRDefault="00DB7D5F" w:rsidP="005C5D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0A86">
        <w:rPr>
          <w:rFonts w:ascii="Times New Roman" w:hAnsi="Times New Roman"/>
          <w:sz w:val="28"/>
          <w:szCs w:val="28"/>
        </w:rPr>
        <w:t xml:space="preserve"> Б</w:t>
      </w:r>
      <w:r w:rsidR="006D0BBA" w:rsidRPr="000E0A86">
        <w:rPr>
          <w:rFonts w:ascii="Times New Roman" w:hAnsi="Times New Roman"/>
          <w:sz w:val="28"/>
          <w:szCs w:val="28"/>
        </w:rPr>
        <w:t>лаготворительный фонд</w:t>
      </w:r>
      <w:r w:rsidRPr="000E0A86">
        <w:rPr>
          <w:rFonts w:ascii="Times New Roman" w:hAnsi="Times New Roman"/>
          <w:sz w:val="28"/>
          <w:szCs w:val="28"/>
        </w:rPr>
        <w:t xml:space="preserve"> «Жизнь без границ»</w:t>
      </w:r>
    </w:p>
    <w:p w:rsidR="005C5DC9" w:rsidRPr="000E0A86" w:rsidRDefault="00DB7D5F" w:rsidP="005C5DC9">
      <w:pPr>
        <w:widowControl w:val="0"/>
        <w:numPr>
          <w:ilvl w:val="0"/>
          <w:numId w:val="18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0A86">
        <w:rPr>
          <w:rFonts w:ascii="Times New Roman" w:hAnsi="Times New Roman"/>
          <w:sz w:val="28"/>
          <w:szCs w:val="28"/>
        </w:rPr>
        <w:t xml:space="preserve"> </w:t>
      </w:r>
      <w:r w:rsidR="006D0BBA" w:rsidRPr="000E0A86">
        <w:rPr>
          <w:rFonts w:ascii="Times New Roman" w:hAnsi="Times New Roman"/>
          <w:sz w:val="28"/>
          <w:szCs w:val="28"/>
        </w:rPr>
        <w:t>Благотворительный фонд</w:t>
      </w:r>
      <w:r w:rsidRPr="000E0A86">
        <w:rPr>
          <w:rFonts w:ascii="Times New Roman" w:hAnsi="Times New Roman"/>
          <w:sz w:val="28"/>
          <w:szCs w:val="28"/>
        </w:rPr>
        <w:t xml:space="preserve"> «Растим добро»</w:t>
      </w:r>
    </w:p>
    <w:p w:rsidR="005C5DC9" w:rsidRPr="000E0A86" w:rsidRDefault="006D0BBA" w:rsidP="00BD7C35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A86">
        <w:rPr>
          <w:rFonts w:ascii="Times New Roman" w:hAnsi="Times New Roman"/>
          <w:sz w:val="28"/>
          <w:szCs w:val="28"/>
        </w:rPr>
        <w:t xml:space="preserve">Благотворительный фонд </w:t>
      </w:r>
      <w:r w:rsidR="00DB7D5F" w:rsidRPr="000E0A86">
        <w:rPr>
          <w:rFonts w:ascii="Times New Roman" w:hAnsi="Times New Roman"/>
          <w:sz w:val="28"/>
          <w:szCs w:val="28"/>
        </w:rPr>
        <w:t xml:space="preserve">«Дети. </w:t>
      </w:r>
      <w:proofErr w:type="spellStart"/>
      <w:r w:rsidR="00DB7D5F" w:rsidRPr="000E0A86">
        <w:rPr>
          <w:rFonts w:ascii="Times New Roman" w:hAnsi="Times New Roman"/>
          <w:sz w:val="28"/>
          <w:szCs w:val="28"/>
        </w:rPr>
        <w:t>МСК</w:t>
      </w:r>
      <w:proofErr w:type="gramStart"/>
      <w:r w:rsidR="00DB7D5F" w:rsidRPr="000E0A86">
        <w:rPr>
          <w:rFonts w:ascii="Times New Roman" w:hAnsi="Times New Roman"/>
          <w:sz w:val="28"/>
          <w:szCs w:val="28"/>
        </w:rPr>
        <w:t>.р</w:t>
      </w:r>
      <w:proofErr w:type="gramEnd"/>
      <w:r w:rsidR="00DB7D5F" w:rsidRPr="000E0A86">
        <w:rPr>
          <w:rFonts w:ascii="Times New Roman" w:hAnsi="Times New Roman"/>
          <w:sz w:val="28"/>
          <w:szCs w:val="28"/>
        </w:rPr>
        <w:t>у</w:t>
      </w:r>
      <w:proofErr w:type="spellEnd"/>
      <w:r w:rsidR="00DB7D5F" w:rsidRPr="000E0A86">
        <w:rPr>
          <w:rFonts w:ascii="Times New Roman" w:hAnsi="Times New Roman"/>
          <w:sz w:val="28"/>
          <w:szCs w:val="28"/>
        </w:rPr>
        <w:t>»</w:t>
      </w:r>
    </w:p>
    <w:p w:rsidR="00BD7C35" w:rsidRPr="00BD7C35" w:rsidRDefault="00BD7C35" w:rsidP="00BD7C3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0202" w:rsidRDefault="00BD7C35" w:rsidP="00BD7C35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работы с данными структурами: проведение мастер-классов, выездные мероприятия, встречи с интересными людьми, экскурсии, медицинские консультации, лекции и презентации, помощь в оснащении детского дома, благоустройство территории, новогодние подарки и  мероприятия, организация спортивных мероприятий, получение дополнительного образования.</w:t>
      </w:r>
    </w:p>
    <w:p w:rsidR="000E0A86" w:rsidRDefault="000E0A86" w:rsidP="00BD7C35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E0A86" w:rsidRDefault="000E0A86" w:rsidP="00BD7C35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E0A86" w:rsidRDefault="000E0A86" w:rsidP="00BD7C35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E0A86" w:rsidRDefault="000E0A86" w:rsidP="00BD7C35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BD7C35" w:rsidRDefault="00BD7C35" w:rsidP="00BD7C35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C36D4E" w:rsidRDefault="00641FB4" w:rsidP="00BD7C35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Директор ГКОУ «Детский дом №3»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О.Е.Павлычева</w:t>
      </w:r>
    </w:p>
    <w:sectPr w:rsidR="00C36D4E" w:rsidSect="000E0A86"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F1" w:rsidRDefault="009031F1" w:rsidP="00126B3F">
      <w:pPr>
        <w:spacing w:after="0" w:line="240" w:lineRule="auto"/>
      </w:pPr>
      <w:r>
        <w:separator/>
      </w:r>
    </w:p>
  </w:endnote>
  <w:endnote w:type="continuationSeparator" w:id="0">
    <w:p w:rsidR="009031F1" w:rsidRDefault="009031F1" w:rsidP="0012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F1" w:rsidRDefault="009031F1" w:rsidP="00126B3F">
      <w:pPr>
        <w:spacing w:after="0" w:line="240" w:lineRule="auto"/>
      </w:pPr>
      <w:r>
        <w:separator/>
      </w:r>
    </w:p>
  </w:footnote>
  <w:footnote w:type="continuationSeparator" w:id="0">
    <w:p w:rsidR="009031F1" w:rsidRDefault="009031F1" w:rsidP="0012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8876"/>
      <w:docPartObj>
        <w:docPartGallery w:val="Page Numbers (Top of Page)"/>
        <w:docPartUnique/>
      </w:docPartObj>
    </w:sdtPr>
    <w:sdtContent>
      <w:p w:rsidR="00D6244D" w:rsidRDefault="00D6244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39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6244D" w:rsidRDefault="00D624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5C9"/>
    <w:multiLevelType w:val="multilevel"/>
    <w:tmpl w:val="F776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21618"/>
    <w:multiLevelType w:val="multilevel"/>
    <w:tmpl w:val="966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A6E10"/>
    <w:multiLevelType w:val="hybridMultilevel"/>
    <w:tmpl w:val="EF74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6AA2"/>
    <w:multiLevelType w:val="hybridMultilevel"/>
    <w:tmpl w:val="2116A024"/>
    <w:lvl w:ilvl="0" w:tplc="D74068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089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F7050"/>
    <w:multiLevelType w:val="hybridMultilevel"/>
    <w:tmpl w:val="115E9FC6"/>
    <w:lvl w:ilvl="0" w:tplc="D7406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C285D"/>
    <w:multiLevelType w:val="multilevel"/>
    <w:tmpl w:val="6EB2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13A19"/>
    <w:multiLevelType w:val="hybridMultilevel"/>
    <w:tmpl w:val="16E481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BB74FDF"/>
    <w:multiLevelType w:val="multilevel"/>
    <w:tmpl w:val="CC9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132D7"/>
    <w:multiLevelType w:val="hybridMultilevel"/>
    <w:tmpl w:val="1812B1BE"/>
    <w:lvl w:ilvl="0" w:tplc="416EA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0F5FBA"/>
    <w:multiLevelType w:val="multilevel"/>
    <w:tmpl w:val="3D5C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02AA6"/>
    <w:multiLevelType w:val="hybridMultilevel"/>
    <w:tmpl w:val="8632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811A4"/>
    <w:multiLevelType w:val="hybridMultilevel"/>
    <w:tmpl w:val="CE8C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B0D58"/>
    <w:multiLevelType w:val="hybridMultilevel"/>
    <w:tmpl w:val="1AB85C00"/>
    <w:lvl w:ilvl="0" w:tplc="D7406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C544A"/>
    <w:multiLevelType w:val="hybridMultilevel"/>
    <w:tmpl w:val="FE8A9C2E"/>
    <w:lvl w:ilvl="0" w:tplc="D7406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D0808"/>
    <w:multiLevelType w:val="multilevel"/>
    <w:tmpl w:val="98F8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E36B5"/>
    <w:multiLevelType w:val="hybridMultilevel"/>
    <w:tmpl w:val="101C48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06B64"/>
    <w:multiLevelType w:val="hybridMultilevel"/>
    <w:tmpl w:val="0DBE83C0"/>
    <w:lvl w:ilvl="0" w:tplc="5E5A2A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934F2"/>
    <w:multiLevelType w:val="hybridMultilevel"/>
    <w:tmpl w:val="A9E2CF90"/>
    <w:lvl w:ilvl="0" w:tplc="D7406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1759"/>
    <w:multiLevelType w:val="multilevel"/>
    <w:tmpl w:val="A7F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C2F3C"/>
    <w:multiLevelType w:val="multilevel"/>
    <w:tmpl w:val="8282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C0930"/>
    <w:multiLevelType w:val="multilevel"/>
    <w:tmpl w:val="4570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84086"/>
    <w:multiLevelType w:val="hybridMultilevel"/>
    <w:tmpl w:val="24C612C2"/>
    <w:lvl w:ilvl="0" w:tplc="D7406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10B7"/>
    <w:multiLevelType w:val="hybridMultilevel"/>
    <w:tmpl w:val="37D2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B1B78"/>
    <w:multiLevelType w:val="hybridMultilevel"/>
    <w:tmpl w:val="C01A4310"/>
    <w:lvl w:ilvl="0" w:tplc="D7406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947D4"/>
    <w:multiLevelType w:val="multilevel"/>
    <w:tmpl w:val="ACFA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E46EEF"/>
    <w:multiLevelType w:val="multilevel"/>
    <w:tmpl w:val="A8F2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18F2064"/>
    <w:multiLevelType w:val="hybridMultilevel"/>
    <w:tmpl w:val="8D3810EE"/>
    <w:lvl w:ilvl="0" w:tplc="D7406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B0481"/>
    <w:multiLevelType w:val="hybridMultilevel"/>
    <w:tmpl w:val="92AA2D30"/>
    <w:lvl w:ilvl="0" w:tplc="D7406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AE0CEA"/>
    <w:multiLevelType w:val="hybridMultilevel"/>
    <w:tmpl w:val="6FDCB874"/>
    <w:lvl w:ilvl="0" w:tplc="D7406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83B69"/>
    <w:multiLevelType w:val="hybridMultilevel"/>
    <w:tmpl w:val="7BD875EA"/>
    <w:lvl w:ilvl="0" w:tplc="D7406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14880"/>
    <w:multiLevelType w:val="multilevel"/>
    <w:tmpl w:val="360A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3E0F69"/>
    <w:multiLevelType w:val="multilevel"/>
    <w:tmpl w:val="D7CE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E57D81"/>
    <w:multiLevelType w:val="multilevel"/>
    <w:tmpl w:val="30B8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8A6F90"/>
    <w:multiLevelType w:val="hybridMultilevel"/>
    <w:tmpl w:val="7330515A"/>
    <w:lvl w:ilvl="0" w:tplc="8EDE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31D9C"/>
    <w:multiLevelType w:val="multilevel"/>
    <w:tmpl w:val="255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4527B1"/>
    <w:multiLevelType w:val="multilevel"/>
    <w:tmpl w:val="C7DC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254B2D"/>
    <w:multiLevelType w:val="multilevel"/>
    <w:tmpl w:val="852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5A70C3"/>
    <w:multiLevelType w:val="multilevel"/>
    <w:tmpl w:val="8868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5"/>
  </w:num>
  <w:num w:numId="5">
    <w:abstractNumId w:val="37"/>
  </w:num>
  <w:num w:numId="6">
    <w:abstractNumId w:val="31"/>
  </w:num>
  <w:num w:numId="7">
    <w:abstractNumId w:val="7"/>
  </w:num>
  <w:num w:numId="8">
    <w:abstractNumId w:val="34"/>
  </w:num>
  <w:num w:numId="9">
    <w:abstractNumId w:val="36"/>
  </w:num>
  <w:num w:numId="10">
    <w:abstractNumId w:val="32"/>
  </w:num>
  <w:num w:numId="11">
    <w:abstractNumId w:val="14"/>
    <w:lvlOverride w:ilvl="0">
      <w:startOverride w:val="3"/>
    </w:lvlOverride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20"/>
  </w:num>
  <w:num w:numId="17">
    <w:abstractNumId w:val="35"/>
  </w:num>
  <w:num w:numId="18">
    <w:abstractNumId w:val="30"/>
  </w:num>
  <w:num w:numId="19">
    <w:abstractNumId w:val="8"/>
  </w:num>
  <w:num w:numId="20">
    <w:abstractNumId w:val="33"/>
  </w:num>
  <w:num w:numId="21">
    <w:abstractNumId w:val="17"/>
  </w:num>
  <w:num w:numId="22">
    <w:abstractNumId w:val="4"/>
  </w:num>
  <w:num w:numId="23">
    <w:abstractNumId w:val="12"/>
  </w:num>
  <w:num w:numId="24">
    <w:abstractNumId w:val="23"/>
  </w:num>
  <w:num w:numId="25">
    <w:abstractNumId w:val="29"/>
  </w:num>
  <w:num w:numId="26">
    <w:abstractNumId w:val="11"/>
  </w:num>
  <w:num w:numId="27">
    <w:abstractNumId w:val="22"/>
  </w:num>
  <w:num w:numId="28">
    <w:abstractNumId w:val="10"/>
  </w:num>
  <w:num w:numId="29">
    <w:abstractNumId w:val="27"/>
  </w:num>
  <w:num w:numId="30">
    <w:abstractNumId w:val="3"/>
  </w:num>
  <w:num w:numId="31">
    <w:abstractNumId w:val="9"/>
  </w:num>
  <w:num w:numId="32">
    <w:abstractNumId w:val="6"/>
  </w:num>
  <w:num w:numId="33">
    <w:abstractNumId w:val="28"/>
  </w:num>
  <w:num w:numId="34">
    <w:abstractNumId w:val="26"/>
  </w:num>
  <w:num w:numId="35">
    <w:abstractNumId w:val="16"/>
  </w:num>
  <w:num w:numId="36">
    <w:abstractNumId w:val="21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4A3"/>
    <w:rsid w:val="000070D5"/>
    <w:rsid w:val="00021332"/>
    <w:rsid w:val="00030E29"/>
    <w:rsid w:val="00055C4B"/>
    <w:rsid w:val="00057AED"/>
    <w:rsid w:val="00077803"/>
    <w:rsid w:val="00084E35"/>
    <w:rsid w:val="00093695"/>
    <w:rsid w:val="00093D10"/>
    <w:rsid w:val="000B4F0C"/>
    <w:rsid w:val="000B5D13"/>
    <w:rsid w:val="000C5474"/>
    <w:rsid w:val="000E0A86"/>
    <w:rsid w:val="00103880"/>
    <w:rsid w:val="001148E8"/>
    <w:rsid w:val="00116FAC"/>
    <w:rsid w:val="0012028E"/>
    <w:rsid w:val="00126B3F"/>
    <w:rsid w:val="00130385"/>
    <w:rsid w:val="001443FA"/>
    <w:rsid w:val="00145BFE"/>
    <w:rsid w:val="00153E90"/>
    <w:rsid w:val="001546D7"/>
    <w:rsid w:val="001638E7"/>
    <w:rsid w:val="00181E47"/>
    <w:rsid w:val="00195D9A"/>
    <w:rsid w:val="001A3DEF"/>
    <w:rsid w:val="001A535B"/>
    <w:rsid w:val="001B48F8"/>
    <w:rsid w:val="001B6FF0"/>
    <w:rsid w:val="001B7F04"/>
    <w:rsid w:val="001D2468"/>
    <w:rsid w:val="001D6843"/>
    <w:rsid w:val="001E15EF"/>
    <w:rsid w:val="001E2C42"/>
    <w:rsid w:val="00206583"/>
    <w:rsid w:val="00232150"/>
    <w:rsid w:val="00241E1C"/>
    <w:rsid w:val="00256D96"/>
    <w:rsid w:val="0026430D"/>
    <w:rsid w:val="00294D72"/>
    <w:rsid w:val="002B4469"/>
    <w:rsid w:val="002D120F"/>
    <w:rsid w:val="002D2C06"/>
    <w:rsid w:val="002D493B"/>
    <w:rsid w:val="002E0971"/>
    <w:rsid w:val="002E39D7"/>
    <w:rsid w:val="002F6FE0"/>
    <w:rsid w:val="00303BEE"/>
    <w:rsid w:val="003335A2"/>
    <w:rsid w:val="00340133"/>
    <w:rsid w:val="00342517"/>
    <w:rsid w:val="003507CB"/>
    <w:rsid w:val="00366EFC"/>
    <w:rsid w:val="00372B07"/>
    <w:rsid w:val="00373A1C"/>
    <w:rsid w:val="00392DA4"/>
    <w:rsid w:val="003956CA"/>
    <w:rsid w:val="003A09E5"/>
    <w:rsid w:val="003A2767"/>
    <w:rsid w:val="003B0D1A"/>
    <w:rsid w:val="003B4C3E"/>
    <w:rsid w:val="003C4BF0"/>
    <w:rsid w:val="003D0670"/>
    <w:rsid w:val="003E04FC"/>
    <w:rsid w:val="003E429F"/>
    <w:rsid w:val="003E4BBA"/>
    <w:rsid w:val="003F5386"/>
    <w:rsid w:val="00401A88"/>
    <w:rsid w:val="0041219A"/>
    <w:rsid w:val="004174A9"/>
    <w:rsid w:val="004272E6"/>
    <w:rsid w:val="00443EBB"/>
    <w:rsid w:val="0045470C"/>
    <w:rsid w:val="004711F9"/>
    <w:rsid w:val="004872DB"/>
    <w:rsid w:val="00496528"/>
    <w:rsid w:val="004973E7"/>
    <w:rsid w:val="004A1E1F"/>
    <w:rsid w:val="004C033B"/>
    <w:rsid w:val="004D249B"/>
    <w:rsid w:val="005073B7"/>
    <w:rsid w:val="00525054"/>
    <w:rsid w:val="005338BB"/>
    <w:rsid w:val="00536D63"/>
    <w:rsid w:val="0054092F"/>
    <w:rsid w:val="005723C4"/>
    <w:rsid w:val="00573125"/>
    <w:rsid w:val="005777EC"/>
    <w:rsid w:val="00593860"/>
    <w:rsid w:val="00597B30"/>
    <w:rsid w:val="005A159D"/>
    <w:rsid w:val="005A7A7F"/>
    <w:rsid w:val="005B1293"/>
    <w:rsid w:val="005B5A86"/>
    <w:rsid w:val="005C5DC9"/>
    <w:rsid w:val="005C679A"/>
    <w:rsid w:val="005C6AB5"/>
    <w:rsid w:val="005D5B12"/>
    <w:rsid w:val="005D6E7A"/>
    <w:rsid w:val="005E145E"/>
    <w:rsid w:val="005E1A97"/>
    <w:rsid w:val="005E1EFE"/>
    <w:rsid w:val="005E5F85"/>
    <w:rsid w:val="005F2004"/>
    <w:rsid w:val="005F2578"/>
    <w:rsid w:val="006078AC"/>
    <w:rsid w:val="0062684F"/>
    <w:rsid w:val="00626B5E"/>
    <w:rsid w:val="00641FB4"/>
    <w:rsid w:val="00646B85"/>
    <w:rsid w:val="006715E7"/>
    <w:rsid w:val="00672090"/>
    <w:rsid w:val="006769CD"/>
    <w:rsid w:val="006A2147"/>
    <w:rsid w:val="006A31B0"/>
    <w:rsid w:val="006A7BC9"/>
    <w:rsid w:val="006C3CD3"/>
    <w:rsid w:val="006C4F05"/>
    <w:rsid w:val="006C67AF"/>
    <w:rsid w:val="006D0BBA"/>
    <w:rsid w:val="006E0F28"/>
    <w:rsid w:val="006F0CD3"/>
    <w:rsid w:val="0070056F"/>
    <w:rsid w:val="0072504C"/>
    <w:rsid w:val="00726DEA"/>
    <w:rsid w:val="00727AD6"/>
    <w:rsid w:val="00764025"/>
    <w:rsid w:val="00773AAE"/>
    <w:rsid w:val="00792F75"/>
    <w:rsid w:val="007950B2"/>
    <w:rsid w:val="007A6D0F"/>
    <w:rsid w:val="007A79E9"/>
    <w:rsid w:val="007C4E34"/>
    <w:rsid w:val="007D2497"/>
    <w:rsid w:val="007D476D"/>
    <w:rsid w:val="007F6D9A"/>
    <w:rsid w:val="00803197"/>
    <w:rsid w:val="00811016"/>
    <w:rsid w:val="008149EF"/>
    <w:rsid w:val="00820CAA"/>
    <w:rsid w:val="00821486"/>
    <w:rsid w:val="00847EA0"/>
    <w:rsid w:val="00867ED6"/>
    <w:rsid w:val="008A5241"/>
    <w:rsid w:val="008B6E96"/>
    <w:rsid w:val="008C0904"/>
    <w:rsid w:val="008C5655"/>
    <w:rsid w:val="008E0E91"/>
    <w:rsid w:val="008F3F2E"/>
    <w:rsid w:val="009031F1"/>
    <w:rsid w:val="009146C6"/>
    <w:rsid w:val="00925402"/>
    <w:rsid w:val="009255DA"/>
    <w:rsid w:val="00927A9E"/>
    <w:rsid w:val="00944BC8"/>
    <w:rsid w:val="00950F84"/>
    <w:rsid w:val="00957143"/>
    <w:rsid w:val="00961187"/>
    <w:rsid w:val="009766A6"/>
    <w:rsid w:val="00991FE8"/>
    <w:rsid w:val="009A252B"/>
    <w:rsid w:val="009A3B9A"/>
    <w:rsid w:val="009A5796"/>
    <w:rsid w:val="009B0FCB"/>
    <w:rsid w:val="009B2F6B"/>
    <w:rsid w:val="009C5DC6"/>
    <w:rsid w:val="009D32A8"/>
    <w:rsid w:val="009D430D"/>
    <w:rsid w:val="009E3C1B"/>
    <w:rsid w:val="00A06168"/>
    <w:rsid w:val="00A10ABA"/>
    <w:rsid w:val="00A177A1"/>
    <w:rsid w:val="00A27EAE"/>
    <w:rsid w:val="00A30C5A"/>
    <w:rsid w:val="00A56191"/>
    <w:rsid w:val="00A75714"/>
    <w:rsid w:val="00A94726"/>
    <w:rsid w:val="00AB1973"/>
    <w:rsid w:val="00AD7014"/>
    <w:rsid w:val="00AE1449"/>
    <w:rsid w:val="00AF101E"/>
    <w:rsid w:val="00AF5B25"/>
    <w:rsid w:val="00B038CE"/>
    <w:rsid w:val="00B15C67"/>
    <w:rsid w:val="00B2615E"/>
    <w:rsid w:val="00B324FE"/>
    <w:rsid w:val="00B659AD"/>
    <w:rsid w:val="00B77DAE"/>
    <w:rsid w:val="00B82951"/>
    <w:rsid w:val="00B90132"/>
    <w:rsid w:val="00B9401B"/>
    <w:rsid w:val="00BB2C1D"/>
    <w:rsid w:val="00BC60CE"/>
    <w:rsid w:val="00BC78E4"/>
    <w:rsid w:val="00BD7C35"/>
    <w:rsid w:val="00BE5CD4"/>
    <w:rsid w:val="00BF010E"/>
    <w:rsid w:val="00BF33AA"/>
    <w:rsid w:val="00BF71E0"/>
    <w:rsid w:val="00C10C40"/>
    <w:rsid w:val="00C12C32"/>
    <w:rsid w:val="00C163E2"/>
    <w:rsid w:val="00C20893"/>
    <w:rsid w:val="00C22450"/>
    <w:rsid w:val="00C25364"/>
    <w:rsid w:val="00C36D4E"/>
    <w:rsid w:val="00C5538E"/>
    <w:rsid w:val="00C70202"/>
    <w:rsid w:val="00C83FC5"/>
    <w:rsid w:val="00CC1460"/>
    <w:rsid w:val="00CC6B5D"/>
    <w:rsid w:val="00CD1119"/>
    <w:rsid w:val="00CE37F5"/>
    <w:rsid w:val="00CE44D3"/>
    <w:rsid w:val="00D238A6"/>
    <w:rsid w:val="00D238DB"/>
    <w:rsid w:val="00D341D8"/>
    <w:rsid w:val="00D55D80"/>
    <w:rsid w:val="00D6244D"/>
    <w:rsid w:val="00D70D72"/>
    <w:rsid w:val="00D764A3"/>
    <w:rsid w:val="00D76B5C"/>
    <w:rsid w:val="00D81C02"/>
    <w:rsid w:val="00D94068"/>
    <w:rsid w:val="00D94C10"/>
    <w:rsid w:val="00D94F04"/>
    <w:rsid w:val="00D975FF"/>
    <w:rsid w:val="00DA21AA"/>
    <w:rsid w:val="00DA5393"/>
    <w:rsid w:val="00DB306C"/>
    <w:rsid w:val="00DB7D5F"/>
    <w:rsid w:val="00DE081C"/>
    <w:rsid w:val="00DE6D97"/>
    <w:rsid w:val="00E113E8"/>
    <w:rsid w:val="00E462BD"/>
    <w:rsid w:val="00E65182"/>
    <w:rsid w:val="00E76D97"/>
    <w:rsid w:val="00E77702"/>
    <w:rsid w:val="00E8353D"/>
    <w:rsid w:val="00E97BB4"/>
    <w:rsid w:val="00EB657B"/>
    <w:rsid w:val="00EB7AAE"/>
    <w:rsid w:val="00EC6191"/>
    <w:rsid w:val="00ED5C68"/>
    <w:rsid w:val="00EE3072"/>
    <w:rsid w:val="00EE3408"/>
    <w:rsid w:val="00EF4B1D"/>
    <w:rsid w:val="00EF5A33"/>
    <w:rsid w:val="00EF6E0B"/>
    <w:rsid w:val="00F036AC"/>
    <w:rsid w:val="00F03955"/>
    <w:rsid w:val="00F14283"/>
    <w:rsid w:val="00F15AC3"/>
    <w:rsid w:val="00F303FF"/>
    <w:rsid w:val="00F33070"/>
    <w:rsid w:val="00F50219"/>
    <w:rsid w:val="00F8083A"/>
    <w:rsid w:val="00F8784D"/>
    <w:rsid w:val="00FA2BCA"/>
    <w:rsid w:val="00FA669A"/>
    <w:rsid w:val="00FA6D9D"/>
    <w:rsid w:val="00FA6F14"/>
    <w:rsid w:val="00FB3EDA"/>
    <w:rsid w:val="00FC0F86"/>
    <w:rsid w:val="00FC6A2D"/>
    <w:rsid w:val="00FE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D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A6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8"/>
    <w:link w:val="a9"/>
    <w:qFormat/>
    <w:rsid w:val="00AD7014"/>
    <w:pPr>
      <w:tabs>
        <w:tab w:val="left" w:pos="360"/>
      </w:tabs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a9">
    <w:name w:val="Подзаголовок Знак"/>
    <w:basedOn w:val="a0"/>
    <w:link w:val="a7"/>
    <w:rsid w:val="00AD7014"/>
    <w:rPr>
      <w:rFonts w:ascii="Arial" w:eastAsia="Times New Roman" w:hAnsi="Arial" w:cs="Arial"/>
      <w:b/>
      <w:bCs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AD7014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7014"/>
    <w:rPr>
      <w:rFonts w:eastAsiaTheme="minorEastAsia"/>
      <w:lang w:eastAsia="ru-RU"/>
    </w:rPr>
  </w:style>
  <w:style w:type="paragraph" w:styleId="3">
    <w:name w:val="Body Text Indent 3"/>
    <w:basedOn w:val="a"/>
    <w:link w:val="30"/>
    <w:unhideWhenUsed/>
    <w:rsid w:val="00AD701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D7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D70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D701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AD7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b"/>
    <w:uiPriority w:val="99"/>
    <w:semiHidden/>
    <w:unhideWhenUsed/>
    <w:rsid w:val="00AD7014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AD7014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126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6B3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126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26B3F"/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C83F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C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tskidom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507988-C7CF-4D90-850B-BAFCF4C2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18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2016-03-25T13:24:00Z</cp:lastPrinted>
  <dcterms:created xsi:type="dcterms:W3CDTF">2016-02-27T14:44:00Z</dcterms:created>
  <dcterms:modified xsi:type="dcterms:W3CDTF">2016-05-05T08:34:00Z</dcterms:modified>
</cp:coreProperties>
</file>